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DB" w:rsidRPr="00D54E7A" w:rsidRDefault="00260DEA" w:rsidP="00D54E7A">
      <w:pPr>
        <w:rPr>
          <w:rFonts w:ascii="Arial" w:hAnsi="Arial" w:cs="Arial"/>
          <w:b/>
          <w:sz w:val="28"/>
          <w:szCs w:val="28"/>
        </w:rPr>
      </w:pPr>
      <w:bookmarkStart w:id="0" w:name="_GoBack"/>
      <w:bookmarkEnd w:id="0"/>
      <w:r w:rsidRPr="00D54E7A">
        <w:rPr>
          <w:rFonts w:ascii="Arial" w:hAnsi="Arial" w:cs="Arial"/>
          <w:b/>
          <w:sz w:val="28"/>
          <w:szCs w:val="28"/>
        </w:rPr>
        <w:t>MANIPULAÇÃO DE DROGAS VASOATIVAS</w:t>
      </w:r>
      <w:r w:rsidR="009A3C2D" w:rsidRPr="00D54E7A">
        <w:rPr>
          <w:rFonts w:ascii="Arial" w:hAnsi="Arial" w:cs="Arial"/>
          <w:b/>
          <w:sz w:val="28"/>
          <w:szCs w:val="28"/>
        </w:rPr>
        <w:t xml:space="preserve"> PELA EQUIPE DE ENFERMAGEM</w:t>
      </w:r>
      <w:r w:rsidRPr="00D54E7A">
        <w:rPr>
          <w:rFonts w:ascii="Arial" w:hAnsi="Arial" w:cs="Arial"/>
          <w:b/>
          <w:sz w:val="28"/>
          <w:szCs w:val="28"/>
        </w:rPr>
        <w:t xml:space="preserve"> NA UTI: UMA REVISÃO INTEGRATIVA</w:t>
      </w:r>
    </w:p>
    <w:p w:rsidR="00260DEA" w:rsidRPr="00D54E7A" w:rsidRDefault="00A6410C" w:rsidP="00D54E7A">
      <w:pPr>
        <w:spacing w:line="240" w:lineRule="auto"/>
        <w:rPr>
          <w:rFonts w:ascii="Times New Roman" w:hAnsi="Times New Roman" w:cs="Times New Roman"/>
          <w:sz w:val="24"/>
          <w:szCs w:val="24"/>
        </w:rPr>
      </w:pPr>
      <w:r w:rsidRPr="00D54E7A">
        <w:rPr>
          <w:rFonts w:ascii="Times New Roman" w:hAnsi="Times New Roman" w:cs="Times New Roman"/>
          <w:sz w:val="24"/>
          <w:szCs w:val="24"/>
        </w:rPr>
        <w:t>Cristina Gomes Chaves¹</w:t>
      </w:r>
    </w:p>
    <w:p w:rsidR="00372514" w:rsidRPr="00D54E7A" w:rsidRDefault="00A6410C" w:rsidP="00D54E7A">
      <w:pPr>
        <w:spacing w:line="240" w:lineRule="auto"/>
        <w:rPr>
          <w:rFonts w:ascii="Times New Roman" w:hAnsi="Times New Roman" w:cs="Times New Roman"/>
          <w:sz w:val="24"/>
          <w:szCs w:val="24"/>
        </w:rPr>
      </w:pPr>
      <w:r w:rsidRPr="00D54E7A">
        <w:rPr>
          <w:rFonts w:ascii="Times New Roman" w:hAnsi="Times New Roman" w:cs="Times New Roman"/>
          <w:sz w:val="24"/>
          <w:szCs w:val="24"/>
        </w:rPr>
        <w:t>Luciana de Aguiar Gonzaga²</w:t>
      </w:r>
    </w:p>
    <w:p w:rsidR="004D78E0" w:rsidRPr="00D54E7A" w:rsidRDefault="004D78E0" w:rsidP="00D54E7A">
      <w:pPr>
        <w:spacing w:line="240" w:lineRule="auto"/>
        <w:rPr>
          <w:rFonts w:ascii="Times New Roman" w:hAnsi="Times New Roman" w:cs="Times New Roman"/>
          <w:sz w:val="24"/>
          <w:szCs w:val="24"/>
        </w:rPr>
      </w:pPr>
    </w:p>
    <w:p w:rsidR="004D78E0" w:rsidRPr="00D54E7A" w:rsidRDefault="004D78E0" w:rsidP="00D54E7A">
      <w:pPr>
        <w:spacing w:line="240" w:lineRule="auto"/>
        <w:rPr>
          <w:rFonts w:ascii="Times New Roman" w:hAnsi="Times New Roman" w:cs="Times New Roman"/>
          <w:sz w:val="24"/>
          <w:szCs w:val="24"/>
        </w:rPr>
      </w:pPr>
    </w:p>
    <w:p w:rsidR="00372514" w:rsidRPr="00D54E7A" w:rsidRDefault="00A6410C" w:rsidP="00CF4B4E">
      <w:pPr>
        <w:spacing w:beforeLines="40" w:before="96" w:afterLines="40" w:after="96"/>
        <w:rPr>
          <w:rFonts w:ascii="Arial" w:hAnsi="Arial" w:cs="Arial"/>
          <w:sz w:val="24"/>
          <w:szCs w:val="24"/>
        </w:rPr>
      </w:pPr>
      <w:r w:rsidRPr="00D54E7A">
        <w:rPr>
          <w:rFonts w:ascii="Arial" w:hAnsi="Arial" w:cs="Arial"/>
          <w:b/>
          <w:bCs/>
          <w:sz w:val="24"/>
          <w:szCs w:val="24"/>
        </w:rPr>
        <w:t xml:space="preserve">RESUMO </w:t>
      </w:r>
      <w:r w:rsidR="00DA596F" w:rsidRPr="00D54E7A">
        <w:rPr>
          <w:rFonts w:ascii="Arial" w:hAnsi="Arial" w:cs="Arial"/>
          <w:sz w:val="24"/>
          <w:szCs w:val="24"/>
        </w:rPr>
        <w:t>Na atual conjuntura acerca da segurança do paciente e busca crescente da mesma nos serviços de saúde, faz-se necessário identificar as</w:t>
      </w:r>
      <w:r w:rsidR="001A586F" w:rsidRPr="00D54E7A">
        <w:rPr>
          <w:rFonts w:ascii="Arial" w:hAnsi="Arial" w:cs="Arial"/>
          <w:sz w:val="24"/>
          <w:szCs w:val="24"/>
        </w:rPr>
        <w:t xml:space="preserve"> lacunas de conhecimento acerca da terapia vasoativa pela equipe de enfermagem, reconhecer fatores que contribuem para a ocorrência de erros na manipulação desses fármacos, bem como conhecer as estratégias para reduzir a incidência desses erros e eventos adversos na manipulação de drogas vasoativas pela equipe de enfermagem na UTI. </w:t>
      </w:r>
      <w:r w:rsidR="00372514" w:rsidRPr="00D54E7A">
        <w:rPr>
          <w:rFonts w:ascii="Arial" w:hAnsi="Arial" w:cs="Arial"/>
          <w:sz w:val="24"/>
          <w:szCs w:val="24"/>
        </w:rPr>
        <w:t xml:space="preserve">Trata-se de uma revisão literária integrativa, de caráter descritivo e com abordagem qualitativa. </w:t>
      </w:r>
      <w:r w:rsidR="00372514" w:rsidRPr="00D54E7A">
        <w:rPr>
          <w:rFonts w:ascii="Arial" w:hAnsi="Arial" w:cs="Arial"/>
          <w:sz w:val="24"/>
          <w:szCs w:val="24"/>
          <w:lang w:eastAsia="pt-BR"/>
        </w:rPr>
        <w:t xml:space="preserve">O levantamento bibliográfico foi realizado entre novembro de 2018 a fevereiro de 2019, através de dados coletados em teses, monografias e periódicos localizados na Biblioteca Virtual de Saúde (BVS Enfermagem), através das bases de dados: </w:t>
      </w:r>
      <w:proofErr w:type="spellStart"/>
      <w:r w:rsidR="00372514" w:rsidRPr="00D54E7A">
        <w:rPr>
          <w:rFonts w:ascii="Arial" w:hAnsi="Arial" w:cs="Arial"/>
          <w:i/>
          <w:iCs/>
          <w:sz w:val="24"/>
          <w:szCs w:val="24"/>
          <w:lang w:eastAsia="pt-BR"/>
        </w:rPr>
        <w:t>Scientific</w:t>
      </w:r>
      <w:proofErr w:type="spellEnd"/>
      <w:r w:rsidR="00372514" w:rsidRPr="00D54E7A">
        <w:rPr>
          <w:rFonts w:ascii="Arial" w:hAnsi="Arial" w:cs="Arial"/>
          <w:i/>
          <w:iCs/>
          <w:sz w:val="24"/>
          <w:szCs w:val="24"/>
          <w:lang w:eastAsia="pt-BR"/>
        </w:rPr>
        <w:t xml:space="preserve"> </w:t>
      </w:r>
      <w:proofErr w:type="spellStart"/>
      <w:r w:rsidR="00372514" w:rsidRPr="00D54E7A">
        <w:rPr>
          <w:rFonts w:ascii="Arial" w:hAnsi="Arial" w:cs="Arial"/>
          <w:i/>
          <w:iCs/>
          <w:sz w:val="24"/>
          <w:szCs w:val="24"/>
          <w:lang w:eastAsia="pt-BR"/>
        </w:rPr>
        <w:t>Electronic</w:t>
      </w:r>
      <w:proofErr w:type="spellEnd"/>
      <w:r w:rsidR="00372514" w:rsidRPr="00D54E7A">
        <w:rPr>
          <w:rFonts w:ascii="Arial" w:hAnsi="Arial" w:cs="Arial"/>
          <w:i/>
          <w:iCs/>
          <w:sz w:val="24"/>
          <w:szCs w:val="24"/>
          <w:lang w:eastAsia="pt-BR"/>
        </w:rPr>
        <w:t xml:space="preserve"> Library On-line (</w:t>
      </w:r>
      <w:proofErr w:type="spellStart"/>
      <w:proofErr w:type="gramStart"/>
      <w:r w:rsidR="00372514" w:rsidRPr="00D54E7A">
        <w:rPr>
          <w:rFonts w:ascii="Arial" w:hAnsi="Arial" w:cs="Arial"/>
          <w:sz w:val="24"/>
          <w:szCs w:val="24"/>
          <w:lang w:eastAsia="pt-BR"/>
        </w:rPr>
        <w:t>SciELO</w:t>
      </w:r>
      <w:proofErr w:type="spellEnd"/>
      <w:proofErr w:type="gramEnd"/>
      <w:r w:rsidR="00372514" w:rsidRPr="00D54E7A">
        <w:rPr>
          <w:rFonts w:ascii="Arial" w:hAnsi="Arial" w:cs="Arial"/>
          <w:i/>
          <w:sz w:val="24"/>
          <w:szCs w:val="24"/>
          <w:lang w:eastAsia="pt-BR"/>
        </w:rPr>
        <w:t>)</w:t>
      </w:r>
      <w:r w:rsidR="00372514" w:rsidRPr="00D54E7A">
        <w:rPr>
          <w:rFonts w:ascii="Arial" w:hAnsi="Arial" w:cs="Arial"/>
          <w:i/>
          <w:iCs/>
          <w:sz w:val="24"/>
          <w:szCs w:val="24"/>
          <w:lang w:eastAsia="pt-BR"/>
        </w:rPr>
        <w:t xml:space="preserve">; </w:t>
      </w:r>
      <w:r w:rsidR="00372514" w:rsidRPr="00D54E7A">
        <w:rPr>
          <w:rFonts w:ascii="Arial" w:hAnsi="Arial" w:cs="Arial"/>
          <w:iCs/>
          <w:sz w:val="24"/>
          <w:szCs w:val="24"/>
          <w:lang w:eastAsia="pt-BR"/>
        </w:rPr>
        <w:t>Literatura Latino-Americana e do Caribe em Ciências da Saúde</w:t>
      </w:r>
      <w:r w:rsidR="00372514" w:rsidRPr="00D54E7A">
        <w:rPr>
          <w:rFonts w:ascii="Arial" w:hAnsi="Arial" w:cs="Arial"/>
          <w:i/>
          <w:iCs/>
          <w:sz w:val="24"/>
          <w:szCs w:val="24"/>
          <w:lang w:eastAsia="pt-BR"/>
        </w:rPr>
        <w:t xml:space="preserve"> </w:t>
      </w:r>
      <w:r w:rsidR="00372514" w:rsidRPr="00D54E7A">
        <w:rPr>
          <w:rFonts w:ascii="Arial" w:hAnsi="Arial" w:cs="Arial"/>
          <w:iCs/>
          <w:sz w:val="24"/>
          <w:szCs w:val="24"/>
          <w:lang w:eastAsia="pt-BR"/>
        </w:rPr>
        <w:t>(LILACS)</w:t>
      </w:r>
      <w:r w:rsidR="00372514" w:rsidRPr="00D54E7A">
        <w:rPr>
          <w:rFonts w:ascii="Arial" w:hAnsi="Arial" w:cs="Arial"/>
          <w:sz w:val="24"/>
          <w:szCs w:val="24"/>
          <w:lang w:val="pt-PT" w:eastAsia="pt-BR"/>
        </w:rPr>
        <w:t xml:space="preserve">; </w:t>
      </w:r>
      <w:r w:rsidR="00372514" w:rsidRPr="00D54E7A">
        <w:rPr>
          <w:rFonts w:ascii="Arial" w:hAnsi="Arial" w:cs="Arial"/>
          <w:sz w:val="24"/>
          <w:szCs w:val="24"/>
          <w:lang w:val="pt-PT" w:eastAsia="pt-BR"/>
        </w:rPr>
        <w:tab/>
        <w:t xml:space="preserve">Base de Dados em Enfermagem (BDENF) e </w:t>
      </w:r>
      <w:r w:rsidR="00372514" w:rsidRPr="00D54E7A">
        <w:rPr>
          <w:rFonts w:ascii="Arial" w:hAnsi="Arial" w:cs="Arial"/>
          <w:i/>
          <w:sz w:val="24"/>
          <w:szCs w:val="24"/>
          <w:lang w:val="pt-PT" w:eastAsia="pt-BR"/>
        </w:rPr>
        <w:t xml:space="preserve">Medical Literature Analysis And Retrieval System On-line </w:t>
      </w:r>
      <w:r w:rsidR="00372514" w:rsidRPr="00D54E7A">
        <w:rPr>
          <w:rFonts w:ascii="Arial" w:hAnsi="Arial" w:cs="Arial"/>
          <w:sz w:val="24"/>
          <w:szCs w:val="24"/>
          <w:lang w:val="pt-PT" w:eastAsia="pt-BR"/>
        </w:rPr>
        <w:t>(MEDLINE)</w:t>
      </w:r>
      <w:r w:rsidR="00372514" w:rsidRPr="00D54E7A">
        <w:rPr>
          <w:rFonts w:ascii="Arial" w:hAnsi="Arial" w:cs="Arial"/>
          <w:sz w:val="24"/>
          <w:szCs w:val="24"/>
          <w:lang w:eastAsia="pt-BR"/>
        </w:rPr>
        <w:t>.</w:t>
      </w:r>
      <w:r w:rsidR="00372514" w:rsidRPr="00D54E7A">
        <w:rPr>
          <w:rFonts w:ascii="Arial" w:hAnsi="Arial" w:cs="Arial"/>
          <w:sz w:val="24"/>
          <w:szCs w:val="24"/>
        </w:rPr>
        <w:t xml:space="preserve"> A partir disso, observou-se uma quantidade insatisfatória de estudos que abordassem a problemática, endossando a necessidade e importância da realização desse estudo que, por sua vez, visa gerar uma reflexão para a prestação de uma assistência profissional de qualidade, proporcionando um cuidado em saúde mais seguro em terapia intensiva bem como fomentar, direta ou indiretamente, a busca pela capacitação dos profissionais que atuam nessas unidades.</w:t>
      </w:r>
    </w:p>
    <w:p w:rsidR="00372514" w:rsidRPr="00D54E7A" w:rsidRDefault="00372514" w:rsidP="00CF4B4E">
      <w:pPr>
        <w:spacing w:beforeLines="40" w:before="96" w:afterLines="40" w:after="96"/>
        <w:rPr>
          <w:rFonts w:ascii="Arial" w:hAnsi="Arial" w:cs="Arial"/>
          <w:sz w:val="24"/>
          <w:szCs w:val="24"/>
          <w:lang w:val="pt-PT" w:eastAsia="pt-BR"/>
        </w:rPr>
      </w:pPr>
      <w:r w:rsidRPr="00D54E7A">
        <w:rPr>
          <w:rFonts w:ascii="Arial" w:hAnsi="Arial" w:cs="Arial"/>
          <w:b/>
          <w:sz w:val="24"/>
          <w:szCs w:val="24"/>
        </w:rPr>
        <w:t>PALAVRAS-CHAVE</w:t>
      </w:r>
      <w:r w:rsidRPr="00D54E7A">
        <w:rPr>
          <w:rFonts w:ascii="Arial" w:hAnsi="Arial" w:cs="Arial"/>
          <w:sz w:val="24"/>
          <w:szCs w:val="24"/>
        </w:rPr>
        <w:t xml:space="preserve">: </w:t>
      </w:r>
      <w:r w:rsidRPr="00D54E7A">
        <w:rPr>
          <w:rFonts w:ascii="Arial" w:hAnsi="Arial" w:cs="Arial"/>
          <w:sz w:val="24"/>
          <w:szCs w:val="24"/>
          <w:lang w:val="pt-PT" w:eastAsia="pt-BR"/>
        </w:rPr>
        <w:t>“Enfermagem”, “Equipe de enfermagem”, “Vasodilatadores”, “Terapia intensiva” e “Capacitação profissional”</w:t>
      </w:r>
      <w:r w:rsidR="003C2E0B" w:rsidRPr="00D54E7A">
        <w:rPr>
          <w:rFonts w:ascii="Arial" w:hAnsi="Arial" w:cs="Arial"/>
          <w:sz w:val="24"/>
          <w:szCs w:val="24"/>
          <w:lang w:val="pt-PT" w:eastAsia="pt-BR"/>
        </w:rPr>
        <w:t>.</w:t>
      </w:r>
    </w:p>
    <w:p w:rsidR="003C2E0B" w:rsidRPr="00D54E7A" w:rsidRDefault="003C2E0B" w:rsidP="001D7C41">
      <w:pPr>
        <w:pStyle w:val="Pr-formataoHTML"/>
        <w:shd w:val="clear" w:color="auto" w:fill="FFFFFF"/>
        <w:spacing w:line="360" w:lineRule="auto"/>
        <w:rPr>
          <w:rFonts w:ascii="Arial" w:hAnsi="Arial" w:cs="Arial"/>
          <w:color w:val="212121"/>
          <w:sz w:val="24"/>
          <w:szCs w:val="24"/>
          <w:lang w:val="en-US"/>
        </w:rPr>
      </w:pPr>
      <w:r w:rsidRPr="00D54E7A">
        <w:rPr>
          <w:rFonts w:ascii="Arial" w:hAnsi="Arial" w:cs="Arial"/>
          <w:b/>
          <w:sz w:val="24"/>
          <w:szCs w:val="24"/>
          <w:lang w:val="en-US"/>
        </w:rPr>
        <w:t xml:space="preserve">ABSTRACT </w:t>
      </w:r>
      <w:r w:rsidR="004D78E0" w:rsidRPr="00D54E7A">
        <w:rPr>
          <w:rFonts w:ascii="Arial" w:hAnsi="Arial" w:cs="Arial"/>
          <w:sz w:val="24"/>
          <w:szCs w:val="24"/>
          <w:lang w:val="en-US"/>
        </w:rPr>
        <w:t xml:space="preserve">In the current situation regarding patient safety and its increasing search in health services, it is necessary to identify knowledge gaps about vasoactive therapy by the nursing team, to recognize factors that contribute to the occurrence of </w:t>
      </w:r>
      <w:r w:rsidR="004D78E0" w:rsidRPr="00D54E7A">
        <w:rPr>
          <w:rFonts w:ascii="Arial" w:hAnsi="Arial" w:cs="Arial"/>
          <w:sz w:val="24"/>
          <w:szCs w:val="24"/>
          <w:lang w:val="en-US"/>
        </w:rPr>
        <w:lastRenderedPageBreak/>
        <w:t xml:space="preserve">errors in the manipulation of these drugs, as well as to know the strategies to reduce the incidence of these errors and adverse events in the manipulation of vasoactive drugs by the nursing team in the </w:t>
      </w:r>
      <w:proofErr w:type="spellStart"/>
      <w:r w:rsidR="004D78E0" w:rsidRPr="00D54E7A">
        <w:rPr>
          <w:rFonts w:ascii="Arial" w:hAnsi="Arial" w:cs="Arial"/>
          <w:sz w:val="24"/>
          <w:szCs w:val="24"/>
          <w:lang w:val="en-US"/>
        </w:rPr>
        <w:t>ICU.</w:t>
      </w:r>
      <w:r w:rsidRPr="00D54E7A">
        <w:rPr>
          <w:rFonts w:ascii="Arial" w:hAnsi="Arial" w:cs="Arial"/>
          <w:sz w:val="24"/>
          <w:szCs w:val="24"/>
          <w:lang w:val="en-US"/>
        </w:rPr>
        <w:t>This</w:t>
      </w:r>
      <w:proofErr w:type="spellEnd"/>
      <w:r w:rsidRPr="00D54E7A">
        <w:rPr>
          <w:rFonts w:ascii="Arial" w:hAnsi="Arial" w:cs="Arial"/>
          <w:sz w:val="24"/>
          <w:szCs w:val="24"/>
          <w:lang w:val="en-US"/>
        </w:rPr>
        <w:t xml:space="preserve"> is an integrative literary review, with a descriptive character and a qualitative approach. The bibliographic survey was performed between November 2018 and February 2019, through data collected in theses, monographs and periodicals located in the </w:t>
      </w:r>
      <w:proofErr w:type="spellStart"/>
      <w:r w:rsidR="004D78E0" w:rsidRPr="00D54E7A">
        <w:rPr>
          <w:rFonts w:ascii="Arial" w:hAnsi="Arial" w:cs="Arial"/>
          <w:sz w:val="24"/>
          <w:szCs w:val="24"/>
          <w:lang w:val="en-US"/>
        </w:rPr>
        <w:t>Biblioteca</w:t>
      </w:r>
      <w:proofErr w:type="spellEnd"/>
      <w:r w:rsidR="004D78E0" w:rsidRPr="00D54E7A">
        <w:rPr>
          <w:rFonts w:ascii="Arial" w:hAnsi="Arial" w:cs="Arial"/>
          <w:sz w:val="24"/>
          <w:szCs w:val="24"/>
          <w:lang w:val="en-US"/>
        </w:rPr>
        <w:t xml:space="preserve"> Virtual de </w:t>
      </w:r>
      <w:proofErr w:type="spellStart"/>
      <w:r w:rsidR="004D78E0" w:rsidRPr="00D54E7A">
        <w:rPr>
          <w:rFonts w:ascii="Arial" w:hAnsi="Arial" w:cs="Arial"/>
          <w:sz w:val="24"/>
          <w:szCs w:val="24"/>
          <w:lang w:val="en-US"/>
        </w:rPr>
        <w:t>Saúde</w:t>
      </w:r>
      <w:proofErr w:type="spellEnd"/>
      <w:r w:rsidR="004D78E0" w:rsidRPr="00D54E7A">
        <w:rPr>
          <w:rFonts w:ascii="Arial" w:hAnsi="Arial" w:cs="Arial"/>
          <w:sz w:val="24"/>
          <w:szCs w:val="24"/>
          <w:lang w:val="en-US"/>
        </w:rPr>
        <w:t xml:space="preserve"> (BVS </w:t>
      </w:r>
      <w:proofErr w:type="spellStart"/>
      <w:r w:rsidR="004D78E0" w:rsidRPr="00D54E7A">
        <w:rPr>
          <w:rFonts w:ascii="Arial" w:hAnsi="Arial" w:cs="Arial"/>
          <w:sz w:val="24"/>
          <w:szCs w:val="24"/>
          <w:lang w:val="en-US"/>
        </w:rPr>
        <w:t>Enfermagem</w:t>
      </w:r>
      <w:proofErr w:type="spellEnd"/>
      <w:r w:rsidRPr="00D54E7A">
        <w:rPr>
          <w:rFonts w:ascii="Arial" w:hAnsi="Arial" w:cs="Arial"/>
          <w:sz w:val="24"/>
          <w:szCs w:val="24"/>
          <w:lang w:val="en-US"/>
        </w:rPr>
        <w:t>), through the databases: Scientific Electronic Library Online (</w:t>
      </w:r>
      <w:proofErr w:type="spellStart"/>
      <w:r w:rsidRPr="00D54E7A">
        <w:rPr>
          <w:rFonts w:ascii="Arial" w:hAnsi="Arial" w:cs="Arial"/>
          <w:sz w:val="24"/>
          <w:szCs w:val="24"/>
          <w:lang w:val="en-US"/>
        </w:rPr>
        <w:t>SciELO</w:t>
      </w:r>
      <w:proofErr w:type="spellEnd"/>
      <w:proofErr w:type="gramStart"/>
      <w:r w:rsidRPr="00D54E7A">
        <w:rPr>
          <w:rFonts w:ascii="Arial" w:hAnsi="Arial" w:cs="Arial"/>
          <w:sz w:val="24"/>
          <w:szCs w:val="24"/>
          <w:lang w:val="en-US"/>
        </w:rPr>
        <w:t>) ;</w:t>
      </w:r>
      <w:proofErr w:type="gramEnd"/>
      <w:r w:rsidR="00804E92" w:rsidRPr="00D54E7A">
        <w:rPr>
          <w:rFonts w:ascii="Arial" w:hAnsi="Arial" w:cs="Arial"/>
          <w:iCs/>
          <w:sz w:val="24"/>
          <w:szCs w:val="24"/>
          <w:lang w:val="en-US"/>
        </w:rPr>
        <w:t xml:space="preserve"> </w:t>
      </w:r>
      <w:proofErr w:type="spellStart"/>
      <w:r w:rsidR="00804E92" w:rsidRPr="00D54E7A">
        <w:rPr>
          <w:rFonts w:ascii="Arial" w:hAnsi="Arial" w:cs="Arial"/>
          <w:iCs/>
          <w:sz w:val="24"/>
          <w:szCs w:val="24"/>
          <w:lang w:val="en-US"/>
        </w:rPr>
        <w:t>Literatura</w:t>
      </w:r>
      <w:proofErr w:type="spellEnd"/>
      <w:r w:rsidR="00804E92" w:rsidRPr="00D54E7A">
        <w:rPr>
          <w:rFonts w:ascii="Arial" w:hAnsi="Arial" w:cs="Arial"/>
          <w:iCs/>
          <w:sz w:val="24"/>
          <w:szCs w:val="24"/>
          <w:lang w:val="en-US"/>
        </w:rPr>
        <w:t xml:space="preserve"> Latino-Americana e do Caribe </w:t>
      </w:r>
      <w:proofErr w:type="spellStart"/>
      <w:r w:rsidR="00804E92" w:rsidRPr="00D54E7A">
        <w:rPr>
          <w:rFonts w:ascii="Arial" w:hAnsi="Arial" w:cs="Arial"/>
          <w:iCs/>
          <w:sz w:val="24"/>
          <w:szCs w:val="24"/>
          <w:lang w:val="en-US"/>
        </w:rPr>
        <w:t>em</w:t>
      </w:r>
      <w:proofErr w:type="spellEnd"/>
      <w:r w:rsidR="00804E92" w:rsidRPr="00D54E7A">
        <w:rPr>
          <w:rFonts w:ascii="Arial" w:hAnsi="Arial" w:cs="Arial"/>
          <w:iCs/>
          <w:sz w:val="24"/>
          <w:szCs w:val="24"/>
          <w:lang w:val="en-US"/>
        </w:rPr>
        <w:t xml:space="preserve"> </w:t>
      </w:r>
      <w:proofErr w:type="spellStart"/>
      <w:r w:rsidR="00804E92" w:rsidRPr="00D54E7A">
        <w:rPr>
          <w:rFonts w:ascii="Arial" w:hAnsi="Arial" w:cs="Arial"/>
          <w:iCs/>
          <w:sz w:val="24"/>
          <w:szCs w:val="24"/>
          <w:lang w:val="en-US"/>
        </w:rPr>
        <w:t>Ciências</w:t>
      </w:r>
      <w:proofErr w:type="spellEnd"/>
      <w:r w:rsidR="00804E92" w:rsidRPr="00D54E7A">
        <w:rPr>
          <w:rFonts w:ascii="Arial" w:hAnsi="Arial" w:cs="Arial"/>
          <w:iCs/>
          <w:sz w:val="24"/>
          <w:szCs w:val="24"/>
          <w:lang w:val="en-US"/>
        </w:rPr>
        <w:t xml:space="preserve"> da </w:t>
      </w:r>
      <w:proofErr w:type="spellStart"/>
      <w:r w:rsidR="00804E92" w:rsidRPr="00D54E7A">
        <w:rPr>
          <w:rFonts w:ascii="Arial" w:hAnsi="Arial" w:cs="Arial"/>
          <w:iCs/>
          <w:sz w:val="24"/>
          <w:szCs w:val="24"/>
          <w:lang w:val="en-US"/>
        </w:rPr>
        <w:t>Saúde</w:t>
      </w:r>
      <w:proofErr w:type="spellEnd"/>
      <w:r w:rsidRPr="00D54E7A">
        <w:rPr>
          <w:rFonts w:ascii="Arial" w:hAnsi="Arial" w:cs="Arial"/>
          <w:sz w:val="24"/>
          <w:szCs w:val="24"/>
          <w:lang w:val="en-US"/>
        </w:rPr>
        <w:t xml:space="preserve"> (LILACS); </w:t>
      </w:r>
      <w:r w:rsidR="00804E92" w:rsidRPr="00D54E7A">
        <w:rPr>
          <w:rFonts w:ascii="Arial" w:hAnsi="Arial" w:cs="Arial"/>
          <w:sz w:val="24"/>
          <w:szCs w:val="24"/>
          <w:lang w:val="en-US"/>
        </w:rPr>
        <w:t xml:space="preserve">Base de Dados </w:t>
      </w:r>
      <w:proofErr w:type="spellStart"/>
      <w:r w:rsidR="00804E92" w:rsidRPr="00D54E7A">
        <w:rPr>
          <w:rFonts w:ascii="Arial" w:hAnsi="Arial" w:cs="Arial"/>
          <w:sz w:val="24"/>
          <w:szCs w:val="24"/>
          <w:lang w:val="en-US"/>
        </w:rPr>
        <w:t>em</w:t>
      </w:r>
      <w:proofErr w:type="spellEnd"/>
      <w:r w:rsidR="00804E92" w:rsidRPr="00D54E7A">
        <w:rPr>
          <w:rFonts w:ascii="Arial" w:hAnsi="Arial" w:cs="Arial"/>
          <w:sz w:val="24"/>
          <w:szCs w:val="24"/>
          <w:lang w:val="en-US"/>
        </w:rPr>
        <w:t xml:space="preserve"> </w:t>
      </w:r>
      <w:proofErr w:type="spellStart"/>
      <w:r w:rsidR="00804E92" w:rsidRPr="00D54E7A">
        <w:rPr>
          <w:rFonts w:ascii="Arial" w:hAnsi="Arial" w:cs="Arial"/>
          <w:sz w:val="24"/>
          <w:szCs w:val="24"/>
          <w:lang w:val="en-US"/>
        </w:rPr>
        <w:t>Enfermagem</w:t>
      </w:r>
      <w:proofErr w:type="spellEnd"/>
      <w:r w:rsidR="00804E92" w:rsidRPr="00D54E7A">
        <w:rPr>
          <w:rFonts w:ascii="Arial" w:hAnsi="Arial" w:cs="Arial"/>
          <w:sz w:val="24"/>
          <w:szCs w:val="24"/>
          <w:lang w:val="en-US"/>
        </w:rPr>
        <w:t xml:space="preserve"> </w:t>
      </w:r>
      <w:r w:rsidRPr="00D54E7A">
        <w:rPr>
          <w:rFonts w:ascii="Arial" w:hAnsi="Arial" w:cs="Arial"/>
          <w:sz w:val="24"/>
          <w:szCs w:val="24"/>
          <w:lang w:val="en-US"/>
        </w:rPr>
        <w:t>(BDENF) and Medical Literature Analysis and Retrieval System Online (MEDLINE). From this, was observed an unsatisfactory number of studies that addressed the problem, endorsing the need and importance of carrying out this study, which, in turn, aims to generate a reflection for the provision of quality professional care, providing care in health care in intensive care as well as foster, directly or indirectly, the search for the qualification of the professionals who work in these units.</w:t>
      </w:r>
    </w:p>
    <w:p w:rsidR="00A6410C" w:rsidRPr="00D54E7A" w:rsidRDefault="003C2E0B" w:rsidP="001D7C41">
      <w:pPr>
        <w:pStyle w:val="Pr-formataoHTML"/>
        <w:shd w:val="clear" w:color="auto" w:fill="FFFFFF"/>
        <w:spacing w:line="360" w:lineRule="auto"/>
        <w:rPr>
          <w:rFonts w:ascii="Arial" w:hAnsi="Arial" w:cs="Arial"/>
          <w:sz w:val="24"/>
          <w:szCs w:val="24"/>
          <w:lang w:val="en-US"/>
        </w:rPr>
      </w:pPr>
      <w:r w:rsidRPr="00D54E7A">
        <w:rPr>
          <w:rFonts w:ascii="Arial" w:hAnsi="Arial" w:cs="Arial"/>
          <w:b/>
          <w:sz w:val="24"/>
          <w:szCs w:val="24"/>
          <w:lang w:val="en-US"/>
        </w:rPr>
        <w:t>KEYWORDS:</w:t>
      </w:r>
      <w:r w:rsidRPr="00D54E7A">
        <w:rPr>
          <w:rFonts w:ascii="Arial" w:hAnsi="Arial" w:cs="Arial"/>
          <w:sz w:val="24"/>
          <w:szCs w:val="24"/>
          <w:lang w:val="en-US"/>
        </w:rPr>
        <w:t xml:space="preserve"> "Nursing", "Nursing team", "Vasodilators", "Intensive therapy" and "Professional qualification".</w:t>
      </w:r>
    </w:p>
    <w:p w:rsidR="00A6410C" w:rsidRPr="00D54E7A" w:rsidRDefault="00A6410C" w:rsidP="001D7C41">
      <w:pPr>
        <w:rPr>
          <w:rFonts w:ascii="Arial" w:hAnsi="Arial" w:cs="Arial"/>
          <w:sz w:val="24"/>
          <w:szCs w:val="24"/>
          <w:lang w:val="en-US"/>
        </w:rPr>
        <w:sectPr w:rsidR="00A6410C" w:rsidRPr="00D54E7A" w:rsidSect="00D54E7A">
          <w:footerReference w:type="default" r:id="rId9"/>
          <w:footerReference w:type="first" r:id="rId10"/>
          <w:pgSz w:w="11906" w:h="16838"/>
          <w:pgMar w:top="1701" w:right="1134" w:bottom="1134" w:left="1701" w:header="709" w:footer="709" w:gutter="0"/>
          <w:cols w:space="708"/>
          <w:titlePg/>
          <w:docGrid w:linePitch="360"/>
        </w:sectPr>
      </w:pPr>
    </w:p>
    <w:p w:rsidR="002E0BB0" w:rsidRPr="00D54E7A" w:rsidRDefault="00A6410C" w:rsidP="001D7C41">
      <w:pPr>
        <w:outlineLvl w:val="0"/>
        <w:rPr>
          <w:rFonts w:ascii="Arial" w:hAnsi="Arial" w:cs="Arial"/>
          <w:b/>
          <w:sz w:val="24"/>
          <w:szCs w:val="24"/>
        </w:rPr>
      </w:pPr>
      <w:r w:rsidRPr="00D54E7A">
        <w:rPr>
          <w:rFonts w:ascii="Arial" w:hAnsi="Arial" w:cs="Arial"/>
          <w:b/>
          <w:sz w:val="24"/>
          <w:szCs w:val="24"/>
        </w:rPr>
        <w:lastRenderedPageBreak/>
        <w:t>INTRODUÇÃO</w:t>
      </w:r>
    </w:p>
    <w:p w:rsidR="002E0BB0" w:rsidRPr="00D54E7A" w:rsidRDefault="002E0BB0" w:rsidP="001D7C41">
      <w:pPr>
        <w:rPr>
          <w:rFonts w:ascii="Arial" w:hAnsi="Arial" w:cs="Arial"/>
          <w:b/>
          <w:sz w:val="24"/>
          <w:szCs w:val="24"/>
        </w:rPr>
      </w:pPr>
    </w:p>
    <w:p w:rsidR="00A6410C" w:rsidRPr="00D54E7A" w:rsidRDefault="00A6410C" w:rsidP="001D7C41">
      <w:pPr>
        <w:rPr>
          <w:rFonts w:ascii="Arial" w:hAnsi="Arial" w:cs="Arial"/>
          <w:sz w:val="24"/>
          <w:szCs w:val="24"/>
        </w:rPr>
      </w:pPr>
      <w:r w:rsidRPr="00D54E7A">
        <w:rPr>
          <w:rFonts w:ascii="Arial" w:hAnsi="Arial" w:cs="Arial"/>
          <w:sz w:val="24"/>
          <w:szCs w:val="24"/>
        </w:rPr>
        <w:t>Nas últimas décadas têm se produzido uma intensa diligência relacionada ao manejo adequado dos medicamentos</w:t>
      </w:r>
      <w:r w:rsidR="002E0BB0" w:rsidRPr="00D54E7A">
        <w:rPr>
          <w:rFonts w:ascii="Arial" w:hAnsi="Arial" w:cs="Arial"/>
          <w:sz w:val="24"/>
          <w:szCs w:val="24"/>
        </w:rPr>
        <w:t xml:space="preserve"> devido</w:t>
      </w:r>
      <w:r w:rsidR="00C97106" w:rsidRPr="00D54E7A">
        <w:rPr>
          <w:rFonts w:ascii="Arial" w:hAnsi="Arial" w:cs="Arial"/>
          <w:sz w:val="24"/>
          <w:szCs w:val="24"/>
        </w:rPr>
        <w:t xml:space="preserve"> à</w:t>
      </w:r>
      <w:r w:rsidR="00DC40DD" w:rsidRPr="00D54E7A">
        <w:rPr>
          <w:rFonts w:ascii="Arial" w:hAnsi="Arial" w:cs="Arial"/>
          <w:sz w:val="24"/>
          <w:szCs w:val="24"/>
        </w:rPr>
        <w:t xml:space="preserve">s preocupações expressas </w:t>
      </w:r>
      <w:r w:rsidR="002E0BB0" w:rsidRPr="00D54E7A">
        <w:rPr>
          <w:rFonts w:ascii="Arial" w:hAnsi="Arial" w:cs="Arial"/>
          <w:sz w:val="24"/>
          <w:szCs w:val="24"/>
        </w:rPr>
        <w:t>mundialmente acerca da segurança do paciente e, portanto, a administração</w:t>
      </w:r>
      <w:r w:rsidR="00C97106" w:rsidRPr="00D54E7A">
        <w:rPr>
          <w:rFonts w:ascii="Arial" w:hAnsi="Arial" w:cs="Arial"/>
          <w:sz w:val="24"/>
          <w:szCs w:val="24"/>
        </w:rPr>
        <w:t xml:space="preserve"> de fármacos está inserida nesse contexto</w:t>
      </w:r>
      <w:r w:rsidR="00C97106" w:rsidRPr="00D54E7A">
        <w:rPr>
          <w:rFonts w:ascii="Arial" w:hAnsi="Arial" w:cs="Arial"/>
          <w:sz w:val="24"/>
          <w:szCs w:val="24"/>
          <w:vertAlign w:val="superscript"/>
        </w:rPr>
        <w:t xml:space="preserve"> (1)</w:t>
      </w:r>
      <w:r w:rsidR="00C97106" w:rsidRPr="00D54E7A">
        <w:rPr>
          <w:rFonts w:ascii="Arial" w:hAnsi="Arial" w:cs="Arial"/>
          <w:sz w:val="24"/>
          <w:szCs w:val="24"/>
        </w:rPr>
        <w:t xml:space="preserve">. </w:t>
      </w:r>
      <w:r w:rsidRPr="00D54E7A">
        <w:rPr>
          <w:rFonts w:ascii="Arial" w:hAnsi="Arial" w:cs="Arial"/>
          <w:sz w:val="24"/>
          <w:szCs w:val="24"/>
        </w:rPr>
        <w:t xml:space="preserve">Ainda que a </w:t>
      </w:r>
      <w:r w:rsidR="00C96F7A" w:rsidRPr="00D54E7A">
        <w:rPr>
          <w:rFonts w:ascii="Arial" w:hAnsi="Arial" w:cs="Arial"/>
          <w:sz w:val="24"/>
          <w:szCs w:val="24"/>
        </w:rPr>
        <w:t xml:space="preserve">tecnologia tenha contribuído para que haja um melhor manejo dos mesmos, o risco de eventuais falhas ocorrerem </w:t>
      </w:r>
      <w:r w:rsidR="004E151E" w:rsidRPr="00D54E7A">
        <w:rPr>
          <w:rFonts w:ascii="Arial" w:hAnsi="Arial" w:cs="Arial"/>
          <w:sz w:val="24"/>
          <w:szCs w:val="24"/>
        </w:rPr>
        <w:t xml:space="preserve">está latente </w:t>
      </w:r>
      <w:r w:rsidR="002E0BB0" w:rsidRPr="00D54E7A">
        <w:rPr>
          <w:rFonts w:ascii="Arial" w:hAnsi="Arial" w:cs="Arial"/>
          <w:sz w:val="24"/>
          <w:szCs w:val="24"/>
        </w:rPr>
        <w:t xml:space="preserve">devido à suscetibilidade </w:t>
      </w:r>
      <w:r w:rsidR="00C96F7A" w:rsidRPr="00D54E7A">
        <w:rPr>
          <w:rFonts w:ascii="Arial" w:hAnsi="Arial" w:cs="Arial"/>
          <w:sz w:val="24"/>
          <w:szCs w:val="24"/>
        </w:rPr>
        <w:t>a erros humano</w:t>
      </w:r>
      <w:r w:rsidRPr="00D54E7A">
        <w:rPr>
          <w:rFonts w:ascii="Arial" w:hAnsi="Arial" w:cs="Arial"/>
          <w:sz w:val="24"/>
          <w:szCs w:val="24"/>
        </w:rPr>
        <w:t>s.</w:t>
      </w:r>
    </w:p>
    <w:p w:rsidR="006F24DA" w:rsidRPr="00D54E7A" w:rsidRDefault="006F24DA" w:rsidP="001D7C41">
      <w:pPr>
        <w:rPr>
          <w:rFonts w:ascii="Arial" w:hAnsi="Arial" w:cs="Arial"/>
          <w:sz w:val="24"/>
          <w:szCs w:val="24"/>
        </w:rPr>
      </w:pPr>
      <w:r w:rsidRPr="00D54E7A">
        <w:rPr>
          <w:rFonts w:ascii="Arial" w:hAnsi="Arial" w:cs="Arial"/>
          <w:sz w:val="24"/>
          <w:szCs w:val="24"/>
        </w:rPr>
        <w:t xml:space="preserve">Assim como qualquer outro ser humano, o profissional de saúde também está passível a cometer erros, no entanto deve haver uma maior acurácia </w:t>
      </w:r>
      <w:r w:rsidR="00B03D4E" w:rsidRPr="00D54E7A">
        <w:rPr>
          <w:rFonts w:ascii="Arial" w:hAnsi="Arial" w:cs="Arial"/>
          <w:sz w:val="24"/>
          <w:szCs w:val="24"/>
        </w:rPr>
        <w:t>na investigação dessas falhas, promovendo um olhar crítico não apenas com o intuito punitivo, mas, sobretudo, objetivando preencher as lacunas</w:t>
      </w:r>
      <w:r w:rsidR="0079181F" w:rsidRPr="00D54E7A">
        <w:rPr>
          <w:rFonts w:ascii="Arial" w:hAnsi="Arial" w:cs="Arial"/>
          <w:sz w:val="24"/>
          <w:szCs w:val="24"/>
        </w:rPr>
        <w:t xml:space="preserve"> existentes</w:t>
      </w:r>
      <w:r w:rsidR="00B03D4E" w:rsidRPr="00D54E7A">
        <w:rPr>
          <w:rFonts w:ascii="Arial" w:hAnsi="Arial" w:cs="Arial"/>
          <w:sz w:val="24"/>
          <w:szCs w:val="24"/>
        </w:rPr>
        <w:t xml:space="preserve"> a fim de </w:t>
      </w:r>
      <w:proofErr w:type="gramStart"/>
      <w:r w:rsidR="00B03D4E" w:rsidRPr="00D54E7A">
        <w:rPr>
          <w:rFonts w:ascii="Arial" w:hAnsi="Arial" w:cs="Arial"/>
          <w:sz w:val="24"/>
          <w:szCs w:val="24"/>
        </w:rPr>
        <w:t>implementar</w:t>
      </w:r>
      <w:proofErr w:type="gramEnd"/>
      <w:r w:rsidR="00B03D4E" w:rsidRPr="00D54E7A">
        <w:rPr>
          <w:rFonts w:ascii="Arial" w:hAnsi="Arial" w:cs="Arial"/>
          <w:sz w:val="24"/>
          <w:szCs w:val="24"/>
        </w:rPr>
        <w:t xml:space="preserve"> melhorias beneficiando a equipe e, mormente, os pacientes.</w:t>
      </w:r>
    </w:p>
    <w:p w:rsidR="00DC40DD" w:rsidRPr="00D54E7A" w:rsidRDefault="00430983" w:rsidP="00CF4B4E">
      <w:pPr>
        <w:spacing w:beforeLines="40" w:before="96" w:afterLines="40" w:after="96"/>
        <w:rPr>
          <w:rFonts w:ascii="Arial" w:hAnsi="Arial" w:cs="Arial"/>
          <w:sz w:val="24"/>
          <w:szCs w:val="24"/>
        </w:rPr>
      </w:pPr>
      <w:r w:rsidRPr="00D54E7A">
        <w:rPr>
          <w:rFonts w:ascii="Arial" w:hAnsi="Arial" w:cs="Arial"/>
          <w:sz w:val="24"/>
          <w:szCs w:val="24"/>
        </w:rPr>
        <w:t>Na</w:t>
      </w:r>
      <w:r w:rsidR="000A2D1D" w:rsidRPr="00D54E7A">
        <w:rPr>
          <w:rFonts w:ascii="Arial" w:hAnsi="Arial" w:cs="Arial"/>
          <w:sz w:val="24"/>
          <w:szCs w:val="24"/>
        </w:rPr>
        <w:t xml:space="preserve">s Unidades de Terapia Intensiva </w:t>
      </w:r>
      <w:r w:rsidRPr="00D54E7A">
        <w:rPr>
          <w:rFonts w:ascii="Arial" w:hAnsi="Arial" w:cs="Arial"/>
          <w:sz w:val="24"/>
          <w:szCs w:val="24"/>
        </w:rPr>
        <w:t>são promovidos</w:t>
      </w:r>
      <w:r w:rsidR="000A2D1D" w:rsidRPr="00D54E7A">
        <w:rPr>
          <w:rFonts w:ascii="Arial" w:hAnsi="Arial" w:cs="Arial"/>
          <w:sz w:val="24"/>
          <w:szCs w:val="24"/>
        </w:rPr>
        <w:t xml:space="preserve"> </w:t>
      </w:r>
      <w:r w:rsidRPr="00D54E7A">
        <w:rPr>
          <w:rFonts w:ascii="Arial" w:hAnsi="Arial" w:cs="Arial"/>
          <w:sz w:val="24"/>
          <w:szCs w:val="24"/>
        </w:rPr>
        <w:t>cuidados complexos</w:t>
      </w:r>
      <w:r w:rsidR="000A2D1D" w:rsidRPr="00D54E7A">
        <w:rPr>
          <w:rFonts w:ascii="Arial" w:hAnsi="Arial" w:cs="Arial"/>
          <w:sz w:val="24"/>
          <w:szCs w:val="24"/>
        </w:rPr>
        <w:t xml:space="preserve"> e</w:t>
      </w:r>
      <w:r w:rsidRPr="00D54E7A">
        <w:rPr>
          <w:rFonts w:ascii="Arial" w:hAnsi="Arial" w:cs="Arial"/>
          <w:sz w:val="24"/>
          <w:szCs w:val="24"/>
        </w:rPr>
        <w:t xml:space="preserve"> especializados </w:t>
      </w:r>
      <w:r w:rsidR="000A2D1D" w:rsidRPr="00D54E7A">
        <w:rPr>
          <w:rFonts w:ascii="Arial" w:hAnsi="Arial" w:cs="Arial"/>
          <w:sz w:val="24"/>
          <w:szCs w:val="24"/>
        </w:rPr>
        <w:t>para</w:t>
      </w:r>
      <w:r w:rsidR="00FA7C13" w:rsidRPr="00D54E7A">
        <w:rPr>
          <w:rFonts w:ascii="Arial" w:hAnsi="Arial" w:cs="Arial"/>
          <w:sz w:val="24"/>
          <w:szCs w:val="24"/>
        </w:rPr>
        <w:t xml:space="preserve"> pacientes críticos </w:t>
      </w:r>
      <w:r w:rsidRPr="00D54E7A">
        <w:rPr>
          <w:rFonts w:ascii="Arial" w:hAnsi="Arial" w:cs="Arial"/>
          <w:sz w:val="24"/>
          <w:szCs w:val="24"/>
        </w:rPr>
        <w:t xml:space="preserve">através de recursos humanos e materiais, além de </w:t>
      </w:r>
      <w:r w:rsidR="00E212B4" w:rsidRPr="00D54E7A">
        <w:rPr>
          <w:rFonts w:ascii="Arial" w:hAnsi="Arial" w:cs="Arial"/>
          <w:sz w:val="24"/>
          <w:szCs w:val="24"/>
        </w:rPr>
        <w:t>aparatos tecnológicos</w:t>
      </w:r>
      <w:r w:rsidRPr="00D54E7A">
        <w:rPr>
          <w:rFonts w:ascii="Arial" w:hAnsi="Arial" w:cs="Arial"/>
          <w:sz w:val="24"/>
          <w:szCs w:val="24"/>
        </w:rPr>
        <w:t xml:space="preserve"> para a observa</w:t>
      </w:r>
      <w:r w:rsidR="00E212B4" w:rsidRPr="00D54E7A">
        <w:rPr>
          <w:rFonts w:ascii="Arial" w:hAnsi="Arial" w:cs="Arial"/>
          <w:sz w:val="24"/>
          <w:szCs w:val="24"/>
        </w:rPr>
        <w:t xml:space="preserve">ção e monitorização contínuas bem como para intervenções caso ocorram </w:t>
      </w:r>
      <w:proofErr w:type="spellStart"/>
      <w:r w:rsidRPr="00D54E7A">
        <w:rPr>
          <w:rFonts w:ascii="Arial" w:hAnsi="Arial" w:cs="Arial"/>
          <w:sz w:val="24"/>
          <w:szCs w:val="24"/>
        </w:rPr>
        <w:t>descompensações</w:t>
      </w:r>
      <w:proofErr w:type="spellEnd"/>
      <w:r w:rsidR="00E212B4" w:rsidRPr="00D54E7A">
        <w:rPr>
          <w:rFonts w:ascii="Arial" w:hAnsi="Arial" w:cs="Arial"/>
          <w:sz w:val="24"/>
          <w:szCs w:val="24"/>
        </w:rPr>
        <w:t>.</w:t>
      </w:r>
      <w:r w:rsidRPr="00D54E7A">
        <w:rPr>
          <w:rFonts w:ascii="Arial" w:hAnsi="Arial" w:cs="Arial"/>
          <w:sz w:val="24"/>
          <w:szCs w:val="24"/>
        </w:rPr>
        <w:t xml:space="preserve"> </w:t>
      </w:r>
      <w:r w:rsidR="000A2D1D" w:rsidRPr="00D54E7A">
        <w:rPr>
          <w:rFonts w:ascii="Arial" w:hAnsi="Arial" w:cs="Arial"/>
          <w:sz w:val="24"/>
          <w:szCs w:val="24"/>
        </w:rPr>
        <w:t xml:space="preserve">Por conta das apresentações significativas de mudanças no quadro hemodinâmico dos pacientes alocados nas </w:t>
      </w:r>
      <w:proofErr w:type="spellStart"/>
      <w:r w:rsidR="000A2D1D" w:rsidRPr="00D54E7A">
        <w:rPr>
          <w:rFonts w:ascii="Arial" w:hAnsi="Arial" w:cs="Arial"/>
          <w:sz w:val="24"/>
          <w:szCs w:val="24"/>
        </w:rPr>
        <w:t>UTIs</w:t>
      </w:r>
      <w:proofErr w:type="spellEnd"/>
      <w:r w:rsidR="000A2D1D" w:rsidRPr="00D54E7A">
        <w:rPr>
          <w:rFonts w:ascii="Arial" w:hAnsi="Arial" w:cs="Arial"/>
          <w:sz w:val="24"/>
          <w:szCs w:val="24"/>
        </w:rPr>
        <w:t>, as drogas vasoativas</w:t>
      </w:r>
      <w:r w:rsidR="005F1E48" w:rsidRPr="00D54E7A">
        <w:rPr>
          <w:rFonts w:ascii="Arial" w:hAnsi="Arial" w:cs="Arial"/>
          <w:sz w:val="24"/>
          <w:szCs w:val="24"/>
        </w:rPr>
        <w:t xml:space="preserve"> são frequentemente</w:t>
      </w:r>
      <w:r w:rsidR="000A2D1D" w:rsidRPr="00D54E7A">
        <w:rPr>
          <w:rFonts w:ascii="Arial" w:hAnsi="Arial" w:cs="Arial"/>
          <w:sz w:val="24"/>
          <w:szCs w:val="24"/>
        </w:rPr>
        <w:t xml:space="preserve"> utilizadas</w:t>
      </w:r>
      <w:r w:rsidR="005F1E48" w:rsidRPr="00D54E7A">
        <w:rPr>
          <w:rFonts w:ascii="Arial" w:hAnsi="Arial" w:cs="Arial"/>
          <w:sz w:val="24"/>
          <w:szCs w:val="24"/>
        </w:rPr>
        <w:t xml:space="preserve"> nessas unidades</w:t>
      </w:r>
      <w:r w:rsidR="00E1652B" w:rsidRPr="00D54E7A">
        <w:rPr>
          <w:rFonts w:ascii="Arial" w:hAnsi="Arial" w:cs="Arial"/>
          <w:sz w:val="24"/>
          <w:szCs w:val="24"/>
        </w:rPr>
        <w:t xml:space="preserve"> </w:t>
      </w:r>
      <w:r w:rsidR="00C61165" w:rsidRPr="00D54E7A">
        <w:rPr>
          <w:rFonts w:ascii="Arial" w:hAnsi="Arial" w:cs="Arial"/>
          <w:sz w:val="24"/>
          <w:szCs w:val="24"/>
          <w:vertAlign w:val="superscript"/>
        </w:rPr>
        <w:t>(</w:t>
      </w:r>
      <w:proofErr w:type="gramStart"/>
      <w:r w:rsidR="00E1652B" w:rsidRPr="00D54E7A">
        <w:rPr>
          <w:rFonts w:ascii="Arial" w:hAnsi="Arial" w:cs="Arial"/>
          <w:sz w:val="24"/>
          <w:szCs w:val="24"/>
          <w:vertAlign w:val="superscript"/>
        </w:rPr>
        <w:t>2</w:t>
      </w:r>
      <w:proofErr w:type="gramEnd"/>
      <w:r w:rsidR="00FF4F3A" w:rsidRPr="00D54E7A">
        <w:rPr>
          <w:rFonts w:ascii="Arial" w:hAnsi="Arial" w:cs="Arial"/>
          <w:sz w:val="24"/>
          <w:szCs w:val="24"/>
          <w:vertAlign w:val="superscript"/>
        </w:rPr>
        <w:t>,3</w:t>
      </w:r>
      <w:r w:rsidR="00531BA5" w:rsidRPr="00D54E7A">
        <w:rPr>
          <w:rFonts w:ascii="Arial" w:hAnsi="Arial" w:cs="Arial"/>
          <w:sz w:val="24"/>
          <w:szCs w:val="24"/>
          <w:vertAlign w:val="superscript"/>
        </w:rPr>
        <w:t>,4</w:t>
      </w:r>
      <w:r w:rsidR="00C61165" w:rsidRPr="00D54E7A">
        <w:rPr>
          <w:rFonts w:ascii="Arial" w:hAnsi="Arial" w:cs="Arial"/>
          <w:sz w:val="24"/>
          <w:szCs w:val="24"/>
          <w:vertAlign w:val="superscript"/>
        </w:rPr>
        <w:t>)</w:t>
      </w:r>
      <w:r w:rsidR="00E1652B" w:rsidRPr="00D54E7A">
        <w:rPr>
          <w:rFonts w:ascii="Arial" w:hAnsi="Arial" w:cs="Arial"/>
          <w:sz w:val="24"/>
          <w:szCs w:val="24"/>
        </w:rPr>
        <w:t>.</w:t>
      </w:r>
    </w:p>
    <w:p w:rsidR="00F979F0" w:rsidRPr="00D54E7A" w:rsidRDefault="004479D0" w:rsidP="00CF4B4E">
      <w:pPr>
        <w:spacing w:beforeLines="40" w:before="96" w:afterLines="40" w:after="96"/>
        <w:rPr>
          <w:rFonts w:ascii="Arial" w:hAnsi="Arial" w:cs="Arial"/>
          <w:sz w:val="24"/>
          <w:szCs w:val="24"/>
        </w:rPr>
      </w:pPr>
      <w:r w:rsidRPr="00D54E7A">
        <w:rPr>
          <w:rFonts w:ascii="Arial" w:hAnsi="Arial" w:cs="Arial"/>
          <w:sz w:val="24"/>
          <w:szCs w:val="24"/>
        </w:rPr>
        <w:t>Esses fármacos têm</w:t>
      </w:r>
      <w:r w:rsidR="00FC7A56" w:rsidRPr="00D54E7A">
        <w:rPr>
          <w:rFonts w:ascii="Arial" w:hAnsi="Arial" w:cs="Arial"/>
          <w:sz w:val="24"/>
          <w:szCs w:val="24"/>
        </w:rPr>
        <w:t xml:space="preserve"> indicação em situações específicas onde o débito cardíaco e/ou o tônus vascular estão criticamente comprometidos</w:t>
      </w:r>
      <w:r w:rsidR="00E212B4" w:rsidRPr="00D54E7A">
        <w:rPr>
          <w:rFonts w:ascii="Arial" w:hAnsi="Arial" w:cs="Arial"/>
          <w:sz w:val="24"/>
          <w:szCs w:val="24"/>
        </w:rPr>
        <w:t xml:space="preserve"> justamente por apresentar efeitos vasculares periféricos, pulmonares ou cardíacos, diretos ou indiretos e com resposta dose-dependente de efeito rápido</w:t>
      </w:r>
      <w:r w:rsidR="00FC7A56" w:rsidRPr="00D54E7A">
        <w:rPr>
          <w:rFonts w:ascii="Arial" w:hAnsi="Arial" w:cs="Arial"/>
          <w:sz w:val="24"/>
          <w:szCs w:val="24"/>
        </w:rPr>
        <w:t>, melhorando o pr</w:t>
      </w:r>
      <w:r w:rsidR="00677F31" w:rsidRPr="00D54E7A">
        <w:rPr>
          <w:rFonts w:ascii="Arial" w:hAnsi="Arial" w:cs="Arial"/>
          <w:sz w:val="24"/>
          <w:szCs w:val="24"/>
        </w:rPr>
        <w:t>ognóstic</w:t>
      </w:r>
      <w:r w:rsidR="00FC7A56" w:rsidRPr="00D54E7A">
        <w:rPr>
          <w:rFonts w:ascii="Arial" w:hAnsi="Arial" w:cs="Arial"/>
          <w:sz w:val="24"/>
          <w:szCs w:val="24"/>
        </w:rPr>
        <w:t>o dos pacientes acometidos por condições clínicas</w:t>
      </w:r>
      <w:r w:rsidR="00677F31" w:rsidRPr="00D54E7A">
        <w:rPr>
          <w:rFonts w:ascii="Arial" w:hAnsi="Arial" w:cs="Arial"/>
          <w:sz w:val="24"/>
          <w:szCs w:val="24"/>
        </w:rPr>
        <w:t xml:space="preserve"> graves</w:t>
      </w:r>
      <w:r w:rsidR="00F979F0" w:rsidRPr="00D54E7A">
        <w:rPr>
          <w:rFonts w:ascii="Arial" w:hAnsi="Arial" w:cs="Arial"/>
          <w:sz w:val="24"/>
          <w:szCs w:val="24"/>
        </w:rPr>
        <w:t xml:space="preserve"> quando o seu modo de uso se faz preciso e rigoroso</w:t>
      </w:r>
      <w:r w:rsidR="00677F31" w:rsidRPr="00D54E7A">
        <w:rPr>
          <w:rFonts w:ascii="Arial" w:hAnsi="Arial" w:cs="Arial"/>
          <w:sz w:val="24"/>
          <w:szCs w:val="24"/>
        </w:rPr>
        <w:t xml:space="preserve"> </w:t>
      </w:r>
      <w:r w:rsidR="00C61165" w:rsidRPr="00D54E7A">
        <w:rPr>
          <w:rFonts w:ascii="Arial" w:hAnsi="Arial" w:cs="Arial"/>
          <w:sz w:val="24"/>
          <w:szCs w:val="24"/>
          <w:vertAlign w:val="superscript"/>
        </w:rPr>
        <w:t>(</w:t>
      </w:r>
      <w:proofErr w:type="gramStart"/>
      <w:r w:rsidR="00531BA5" w:rsidRPr="00D54E7A">
        <w:rPr>
          <w:rFonts w:ascii="Arial" w:hAnsi="Arial" w:cs="Arial"/>
          <w:sz w:val="24"/>
          <w:szCs w:val="24"/>
          <w:vertAlign w:val="superscript"/>
        </w:rPr>
        <w:t>3,</w:t>
      </w:r>
      <w:proofErr w:type="gramEnd"/>
      <w:r w:rsidR="00B73D25" w:rsidRPr="00D54E7A">
        <w:rPr>
          <w:rFonts w:ascii="Arial" w:hAnsi="Arial" w:cs="Arial"/>
          <w:sz w:val="24"/>
          <w:szCs w:val="24"/>
          <w:vertAlign w:val="superscript"/>
        </w:rPr>
        <w:t>4</w:t>
      </w:r>
      <w:r w:rsidR="00531BA5" w:rsidRPr="00D54E7A">
        <w:rPr>
          <w:rFonts w:ascii="Arial" w:hAnsi="Arial" w:cs="Arial"/>
          <w:sz w:val="24"/>
          <w:szCs w:val="24"/>
          <w:vertAlign w:val="superscript"/>
        </w:rPr>
        <w:t>,5,6</w:t>
      </w:r>
      <w:r w:rsidR="00C61165" w:rsidRPr="00D54E7A">
        <w:rPr>
          <w:rFonts w:ascii="Arial" w:hAnsi="Arial" w:cs="Arial"/>
          <w:sz w:val="24"/>
          <w:szCs w:val="24"/>
          <w:vertAlign w:val="superscript"/>
        </w:rPr>
        <w:t>)</w:t>
      </w:r>
      <w:r w:rsidR="00B73D25" w:rsidRPr="00D54E7A">
        <w:rPr>
          <w:rFonts w:ascii="Arial" w:hAnsi="Arial" w:cs="Arial"/>
          <w:sz w:val="24"/>
          <w:szCs w:val="24"/>
        </w:rPr>
        <w:t xml:space="preserve">. </w:t>
      </w:r>
      <w:r w:rsidR="00677F31" w:rsidRPr="00D54E7A">
        <w:rPr>
          <w:rFonts w:ascii="Arial" w:hAnsi="Arial" w:cs="Arial"/>
          <w:sz w:val="24"/>
          <w:szCs w:val="24"/>
        </w:rPr>
        <w:t xml:space="preserve">Todavia, essas drogas </w:t>
      </w:r>
      <w:r w:rsidR="000A2D1D" w:rsidRPr="00D54E7A">
        <w:rPr>
          <w:rFonts w:ascii="Arial" w:hAnsi="Arial" w:cs="Arial"/>
          <w:sz w:val="24"/>
          <w:szCs w:val="24"/>
        </w:rPr>
        <w:t xml:space="preserve">possuem um alto potencial para </w:t>
      </w:r>
      <w:r w:rsidRPr="00D54E7A">
        <w:rPr>
          <w:rFonts w:ascii="Arial" w:hAnsi="Arial" w:cs="Arial"/>
          <w:sz w:val="24"/>
          <w:szCs w:val="24"/>
        </w:rPr>
        <w:t>gerar efeitos deletérios</w:t>
      </w:r>
      <w:r w:rsidR="000A2D1D" w:rsidRPr="00D54E7A">
        <w:rPr>
          <w:rFonts w:ascii="Arial" w:hAnsi="Arial" w:cs="Arial"/>
          <w:sz w:val="24"/>
          <w:szCs w:val="24"/>
        </w:rPr>
        <w:t xml:space="preserve">, </w:t>
      </w:r>
      <w:r w:rsidRPr="00D54E7A">
        <w:rPr>
          <w:rFonts w:ascii="Arial" w:hAnsi="Arial" w:cs="Arial"/>
          <w:sz w:val="24"/>
          <w:szCs w:val="24"/>
        </w:rPr>
        <w:t>sobretudo quando seu manejo se dá de maneira inadequada ou errônea, desde o preparo até a administração ao paciente</w:t>
      </w:r>
      <w:r w:rsidR="00F979F0" w:rsidRPr="00D54E7A">
        <w:rPr>
          <w:rFonts w:ascii="Arial" w:hAnsi="Arial" w:cs="Arial"/>
          <w:sz w:val="24"/>
          <w:szCs w:val="24"/>
        </w:rPr>
        <w:t>.</w:t>
      </w:r>
      <w:r w:rsidR="00531BA5" w:rsidRPr="00D54E7A">
        <w:rPr>
          <w:rFonts w:ascii="Arial" w:hAnsi="Arial" w:cs="Arial"/>
          <w:sz w:val="24"/>
          <w:szCs w:val="24"/>
          <w:vertAlign w:val="superscript"/>
        </w:rPr>
        <w:t xml:space="preserve"> (</w:t>
      </w:r>
      <w:proofErr w:type="gramStart"/>
      <w:r w:rsidR="00531BA5" w:rsidRPr="00D54E7A">
        <w:rPr>
          <w:rFonts w:ascii="Arial" w:hAnsi="Arial" w:cs="Arial"/>
          <w:sz w:val="24"/>
          <w:szCs w:val="24"/>
          <w:vertAlign w:val="superscript"/>
        </w:rPr>
        <w:t>2,</w:t>
      </w:r>
      <w:proofErr w:type="gramEnd"/>
      <w:r w:rsidR="00531BA5" w:rsidRPr="00D54E7A">
        <w:rPr>
          <w:rFonts w:ascii="Arial" w:hAnsi="Arial" w:cs="Arial"/>
          <w:sz w:val="24"/>
          <w:szCs w:val="24"/>
          <w:vertAlign w:val="superscript"/>
        </w:rPr>
        <w:t>3,4,5,6,7,8,9)</w:t>
      </w:r>
    </w:p>
    <w:p w:rsidR="000A2D1D" w:rsidRPr="00D54E7A" w:rsidRDefault="004479D0" w:rsidP="00CF4B4E">
      <w:pPr>
        <w:spacing w:beforeLines="40" w:before="96" w:afterLines="40" w:after="96"/>
        <w:rPr>
          <w:rFonts w:ascii="Arial" w:hAnsi="Arial" w:cs="Arial"/>
          <w:sz w:val="24"/>
          <w:szCs w:val="24"/>
        </w:rPr>
      </w:pPr>
      <w:r w:rsidRPr="00D54E7A">
        <w:rPr>
          <w:rFonts w:ascii="Arial" w:hAnsi="Arial" w:cs="Arial"/>
          <w:sz w:val="24"/>
          <w:szCs w:val="24"/>
        </w:rPr>
        <w:t xml:space="preserve">Dentro </w:t>
      </w:r>
      <w:r w:rsidR="0079181F" w:rsidRPr="00D54E7A">
        <w:rPr>
          <w:rFonts w:ascii="Arial" w:hAnsi="Arial" w:cs="Arial"/>
          <w:sz w:val="24"/>
          <w:szCs w:val="24"/>
        </w:rPr>
        <w:t>deste contexto, é de</w:t>
      </w:r>
      <w:r w:rsidRPr="00D54E7A">
        <w:rPr>
          <w:rFonts w:ascii="Arial" w:hAnsi="Arial" w:cs="Arial"/>
          <w:sz w:val="24"/>
          <w:szCs w:val="24"/>
        </w:rPr>
        <w:t xml:space="preserve"> conhecimento comum </w:t>
      </w:r>
      <w:r w:rsidR="000A2D1D" w:rsidRPr="00D54E7A">
        <w:rPr>
          <w:rFonts w:ascii="Arial" w:hAnsi="Arial" w:cs="Arial"/>
          <w:sz w:val="24"/>
          <w:szCs w:val="24"/>
        </w:rPr>
        <w:t xml:space="preserve">que o exercício da </w:t>
      </w:r>
      <w:r w:rsidR="0079181F" w:rsidRPr="00D54E7A">
        <w:rPr>
          <w:rFonts w:ascii="Arial" w:hAnsi="Arial" w:cs="Arial"/>
          <w:sz w:val="24"/>
          <w:szCs w:val="24"/>
        </w:rPr>
        <w:t xml:space="preserve">equipe de </w:t>
      </w:r>
      <w:r w:rsidR="000A2D1D" w:rsidRPr="00D54E7A">
        <w:rPr>
          <w:rFonts w:ascii="Arial" w:hAnsi="Arial" w:cs="Arial"/>
          <w:sz w:val="24"/>
          <w:szCs w:val="24"/>
        </w:rPr>
        <w:t>enfermagem</w:t>
      </w:r>
      <w:r w:rsidR="0079181F" w:rsidRPr="00D54E7A">
        <w:rPr>
          <w:rFonts w:ascii="Arial" w:hAnsi="Arial" w:cs="Arial"/>
          <w:sz w:val="24"/>
          <w:szCs w:val="24"/>
        </w:rPr>
        <w:t xml:space="preserve"> é a principal por essa atribuição, sendo supervisionado sistematicamente pelo enfermeiro</w:t>
      </w:r>
      <w:r w:rsidR="00802C92" w:rsidRPr="00D54E7A">
        <w:rPr>
          <w:rFonts w:ascii="Arial" w:hAnsi="Arial" w:cs="Arial"/>
          <w:sz w:val="24"/>
          <w:szCs w:val="24"/>
        </w:rPr>
        <w:t xml:space="preserve"> </w:t>
      </w:r>
      <w:r w:rsidR="00C61165" w:rsidRPr="00D54E7A">
        <w:rPr>
          <w:rFonts w:ascii="Arial" w:hAnsi="Arial" w:cs="Arial"/>
          <w:sz w:val="24"/>
          <w:szCs w:val="24"/>
          <w:vertAlign w:val="superscript"/>
        </w:rPr>
        <w:t>(</w:t>
      </w:r>
      <w:proofErr w:type="gramStart"/>
      <w:r w:rsidR="00531BA5" w:rsidRPr="00D54E7A">
        <w:rPr>
          <w:rFonts w:ascii="Arial" w:hAnsi="Arial" w:cs="Arial"/>
          <w:sz w:val="24"/>
          <w:szCs w:val="24"/>
          <w:vertAlign w:val="superscript"/>
        </w:rPr>
        <w:t>7</w:t>
      </w:r>
      <w:proofErr w:type="gramEnd"/>
      <w:r w:rsidR="00531BA5" w:rsidRPr="00D54E7A">
        <w:rPr>
          <w:rFonts w:ascii="Arial" w:hAnsi="Arial" w:cs="Arial"/>
          <w:sz w:val="24"/>
          <w:szCs w:val="24"/>
          <w:vertAlign w:val="superscript"/>
        </w:rPr>
        <w:t>,8,9</w:t>
      </w:r>
      <w:r w:rsidR="00C61165" w:rsidRPr="00D54E7A">
        <w:rPr>
          <w:rFonts w:ascii="Arial" w:hAnsi="Arial" w:cs="Arial"/>
          <w:sz w:val="24"/>
          <w:szCs w:val="24"/>
          <w:vertAlign w:val="superscript"/>
        </w:rPr>
        <w:t>)</w:t>
      </w:r>
      <w:r w:rsidR="0079181F" w:rsidRPr="00D54E7A">
        <w:rPr>
          <w:rFonts w:ascii="Arial" w:hAnsi="Arial" w:cs="Arial"/>
          <w:sz w:val="24"/>
          <w:szCs w:val="24"/>
        </w:rPr>
        <w:t>.</w:t>
      </w:r>
      <w:r w:rsidR="001F75E3" w:rsidRPr="00D54E7A">
        <w:rPr>
          <w:rFonts w:ascii="Arial" w:hAnsi="Arial" w:cs="Arial"/>
          <w:sz w:val="24"/>
          <w:szCs w:val="24"/>
        </w:rPr>
        <w:t xml:space="preserve"> </w:t>
      </w:r>
      <w:r w:rsidR="0079181F" w:rsidRPr="00D54E7A">
        <w:rPr>
          <w:rFonts w:ascii="Arial" w:hAnsi="Arial" w:cs="Arial"/>
          <w:sz w:val="24"/>
          <w:szCs w:val="24"/>
        </w:rPr>
        <w:t xml:space="preserve">Deste modo, a equipe de enfermagem deve </w:t>
      </w:r>
      <w:r w:rsidR="0079181F" w:rsidRPr="00D54E7A">
        <w:rPr>
          <w:rFonts w:ascii="Arial" w:hAnsi="Arial" w:cs="Arial"/>
          <w:sz w:val="24"/>
          <w:szCs w:val="24"/>
        </w:rPr>
        <w:lastRenderedPageBreak/>
        <w:t xml:space="preserve">estar </w:t>
      </w:r>
      <w:proofErr w:type="gramStart"/>
      <w:r w:rsidR="0079181F" w:rsidRPr="00D54E7A">
        <w:rPr>
          <w:rFonts w:ascii="Arial" w:hAnsi="Arial" w:cs="Arial"/>
          <w:sz w:val="24"/>
          <w:szCs w:val="24"/>
        </w:rPr>
        <w:t>qualificada técnico-cientificamente</w:t>
      </w:r>
      <w:proofErr w:type="gramEnd"/>
      <w:r w:rsidR="0079181F" w:rsidRPr="00D54E7A">
        <w:rPr>
          <w:rFonts w:ascii="Arial" w:hAnsi="Arial" w:cs="Arial"/>
          <w:sz w:val="24"/>
          <w:szCs w:val="24"/>
        </w:rPr>
        <w:t xml:space="preserve"> para que possua embasamento suficiente na manipulação de medicamentos a fim de prestar uma assistência de qualidade e segura.</w:t>
      </w:r>
    </w:p>
    <w:p w:rsidR="00DC40DD" w:rsidRPr="00D54E7A" w:rsidRDefault="00DC40DD" w:rsidP="00CF4B4E">
      <w:pPr>
        <w:spacing w:beforeLines="40" w:before="96" w:afterLines="40" w:after="96"/>
        <w:rPr>
          <w:rFonts w:ascii="Arial" w:hAnsi="Arial" w:cs="Arial"/>
          <w:sz w:val="24"/>
          <w:szCs w:val="24"/>
        </w:rPr>
      </w:pPr>
      <w:r w:rsidRPr="00D54E7A">
        <w:rPr>
          <w:rFonts w:ascii="Arial" w:hAnsi="Arial" w:cs="Arial"/>
          <w:sz w:val="24"/>
          <w:szCs w:val="24"/>
        </w:rPr>
        <w:t xml:space="preserve">Na atual conjuntura acerca da segurança do paciente e busca crescente da mesma nos serviços de saúde, </w:t>
      </w:r>
      <w:r w:rsidR="00042FC6" w:rsidRPr="00D54E7A">
        <w:rPr>
          <w:rFonts w:ascii="Arial" w:hAnsi="Arial" w:cs="Arial"/>
          <w:sz w:val="24"/>
          <w:szCs w:val="24"/>
        </w:rPr>
        <w:t xml:space="preserve">o estudo objetivou descrever o conteúdo da literatura científica sobre a manipulação de drogas vasoativas pela equipe de enfermagem na UTI, destarte, julgou-se </w:t>
      </w:r>
      <w:r w:rsidRPr="00D54E7A">
        <w:rPr>
          <w:rFonts w:ascii="Arial" w:hAnsi="Arial" w:cs="Arial"/>
          <w:sz w:val="24"/>
          <w:szCs w:val="24"/>
        </w:rPr>
        <w:t>necessário identificar as lacunas de conhecimento acerca da terapia vasoativa pela equipe de enfermagem, reconhecer fatores que contribuem para a ocorrência de erros na manipulação desses fármacos, bem como conhecer as estratégias para reduzir a incidência desses erros e eventos adversos na manipulação de drogas vasoativas pela equipe de enfermagem na UTI.</w:t>
      </w:r>
    </w:p>
    <w:p w:rsidR="00A6410C" w:rsidRPr="00D54E7A" w:rsidRDefault="00DC40DD" w:rsidP="00CF4B4E">
      <w:pPr>
        <w:spacing w:beforeLines="40" w:before="96" w:afterLines="40" w:after="96"/>
        <w:rPr>
          <w:rFonts w:ascii="Arial" w:hAnsi="Arial" w:cs="Arial"/>
          <w:sz w:val="24"/>
          <w:szCs w:val="24"/>
        </w:rPr>
      </w:pPr>
      <w:r w:rsidRPr="00D54E7A">
        <w:rPr>
          <w:rFonts w:ascii="Arial" w:hAnsi="Arial" w:cs="Arial"/>
          <w:sz w:val="24"/>
          <w:szCs w:val="24"/>
        </w:rPr>
        <w:t xml:space="preserve">A fim de </w:t>
      </w:r>
      <w:r w:rsidR="001F75E3" w:rsidRPr="00D54E7A">
        <w:rPr>
          <w:rFonts w:ascii="Arial" w:hAnsi="Arial" w:cs="Arial"/>
          <w:color w:val="000000" w:themeColor="text1"/>
          <w:sz w:val="24"/>
          <w:szCs w:val="24"/>
        </w:rPr>
        <w:t xml:space="preserve">atender essa </w:t>
      </w:r>
      <w:r w:rsidR="00251B7B" w:rsidRPr="00D54E7A">
        <w:rPr>
          <w:rFonts w:ascii="Arial" w:hAnsi="Arial" w:cs="Arial"/>
          <w:color w:val="000000" w:themeColor="text1"/>
          <w:sz w:val="24"/>
          <w:szCs w:val="24"/>
        </w:rPr>
        <w:t xml:space="preserve">demanda, iniciou-se uma revisão </w:t>
      </w:r>
      <w:r w:rsidR="005257E6" w:rsidRPr="00D54E7A">
        <w:rPr>
          <w:rFonts w:ascii="Arial" w:hAnsi="Arial" w:cs="Arial"/>
          <w:color w:val="000000" w:themeColor="text1"/>
          <w:sz w:val="24"/>
          <w:szCs w:val="24"/>
        </w:rPr>
        <w:t xml:space="preserve">integrativa </w:t>
      </w:r>
      <w:r w:rsidR="001F75E3" w:rsidRPr="00D54E7A">
        <w:rPr>
          <w:rFonts w:ascii="Arial" w:hAnsi="Arial" w:cs="Arial"/>
          <w:color w:val="000000" w:themeColor="text1"/>
          <w:sz w:val="24"/>
          <w:szCs w:val="24"/>
        </w:rPr>
        <w:t>da literatura e, a partir disso, observou-se uma quantidade insatisfatória de e</w:t>
      </w:r>
      <w:r w:rsidR="005257E6" w:rsidRPr="00D54E7A">
        <w:rPr>
          <w:rFonts w:ascii="Arial" w:hAnsi="Arial" w:cs="Arial"/>
          <w:color w:val="000000" w:themeColor="text1"/>
          <w:sz w:val="24"/>
          <w:szCs w:val="24"/>
        </w:rPr>
        <w:t>studos que abordassem a problemática</w:t>
      </w:r>
      <w:r w:rsidR="001F75E3" w:rsidRPr="00D54E7A">
        <w:rPr>
          <w:rFonts w:ascii="Arial" w:hAnsi="Arial" w:cs="Arial"/>
          <w:color w:val="000000" w:themeColor="text1"/>
          <w:sz w:val="24"/>
          <w:szCs w:val="24"/>
        </w:rPr>
        <w:t>, endossando a necessidade e</w:t>
      </w:r>
      <w:r w:rsidR="00042FC6" w:rsidRPr="00D54E7A">
        <w:rPr>
          <w:rFonts w:ascii="Arial" w:hAnsi="Arial" w:cs="Arial"/>
          <w:color w:val="000000" w:themeColor="text1"/>
          <w:sz w:val="24"/>
          <w:szCs w:val="24"/>
        </w:rPr>
        <w:t xml:space="preserve"> importância da realização dessa</w:t>
      </w:r>
      <w:r w:rsidR="001F75E3" w:rsidRPr="00D54E7A">
        <w:rPr>
          <w:rFonts w:ascii="Arial" w:hAnsi="Arial" w:cs="Arial"/>
          <w:color w:val="000000" w:themeColor="text1"/>
          <w:sz w:val="24"/>
          <w:szCs w:val="24"/>
        </w:rPr>
        <w:t xml:space="preserve"> </w:t>
      </w:r>
      <w:r w:rsidR="00042FC6" w:rsidRPr="00D54E7A">
        <w:rPr>
          <w:rFonts w:ascii="Arial" w:hAnsi="Arial" w:cs="Arial"/>
          <w:color w:val="000000" w:themeColor="text1"/>
          <w:sz w:val="24"/>
          <w:szCs w:val="24"/>
        </w:rPr>
        <w:t xml:space="preserve">análise </w:t>
      </w:r>
      <w:r w:rsidR="001F75E3" w:rsidRPr="00D54E7A">
        <w:rPr>
          <w:rFonts w:ascii="Arial" w:hAnsi="Arial" w:cs="Arial"/>
          <w:color w:val="000000" w:themeColor="text1"/>
          <w:sz w:val="24"/>
          <w:szCs w:val="24"/>
        </w:rPr>
        <w:t xml:space="preserve">que, por sua vez, visa </w:t>
      </w:r>
      <w:r w:rsidR="00CF590D" w:rsidRPr="00D54E7A">
        <w:rPr>
          <w:rFonts w:ascii="Arial" w:hAnsi="Arial" w:cs="Arial"/>
          <w:color w:val="000000" w:themeColor="text1"/>
          <w:sz w:val="24"/>
          <w:szCs w:val="24"/>
        </w:rPr>
        <w:t xml:space="preserve">gerar uma reflexão </w:t>
      </w:r>
      <w:r w:rsidR="001F75E3" w:rsidRPr="00D54E7A">
        <w:rPr>
          <w:rFonts w:ascii="Arial" w:hAnsi="Arial" w:cs="Arial"/>
          <w:color w:val="000000" w:themeColor="text1"/>
          <w:sz w:val="24"/>
          <w:szCs w:val="24"/>
        </w:rPr>
        <w:t xml:space="preserve">para a prestação de uma assistência profissional de qualidade, proporcionando um cuidado em saúde mais seguro em terapia intensiva bem como </w:t>
      </w:r>
      <w:r w:rsidR="005257E6" w:rsidRPr="00D54E7A">
        <w:rPr>
          <w:rFonts w:ascii="Arial" w:hAnsi="Arial" w:cs="Arial"/>
          <w:color w:val="000000" w:themeColor="text1"/>
          <w:sz w:val="24"/>
          <w:szCs w:val="24"/>
        </w:rPr>
        <w:t>fomenta</w:t>
      </w:r>
      <w:r w:rsidR="001F75E3" w:rsidRPr="00D54E7A">
        <w:rPr>
          <w:rFonts w:ascii="Arial" w:hAnsi="Arial" w:cs="Arial"/>
          <w:color w:val="000000" w:themeColor="text1"/>
          <w:sz w:val="24"/>
          <w:szCs w:val="24"/>
        </w:rPr>
        <w:t>r, direta ou indiretamente, a busca pela capacitação dos profissionais que atuam nessas unidades</w:t>
      </w:r>
      <w:r w:rsidR="00CF590D" w:rsidRPr="00D54E7A">
        <w:rPr>
          <w:rFonts w:ascii="Arial" w:hAnsi="Arial" w:cs="Arial"/>
          <w:color w:val="000000" w:themeColor="text1"/>
          <w:sz w:val="24"/>
          <w:szCs w:val="24"/>
        </w:rPr>
        <w:t>.</w:t>
      </w:r>
    </w:p>
    <w:p w:rsidR="00FA7C13" w:rsidRPr="00D54E7A" w:rsidRDefault="00FA7C13" w:rsidP="00CF4B4E">
      <w:pPr>
        <w:spacing w:beforeLines="40" w:before="96" w:afterLines="40" w:after="96"/>
        <w:rPr>
          <w:rFonts w:ascii="Arial" w:hAnsi="Arial" w:cs="Arial"/>
          <w:sz w:val="24"/>
          <w:szCs w:val="24"/>
        </w:rPr>
      </w:pPr>
    </w:p>
    <w:p w:rsidR="00FA7C13" w:rsidRPr="00D54E7A" w:rsidRDefault="00FA7C13" w:rsidP="00CF4B4E">
      <w:pPr>
        <w:spacing w:beforeLines="40" w:before="96" w:afterLines="40" w:after="96"/>
        <w:rPr>
          <w:rFonts w:ascii="Arial" w:hAnsi="Arial" w:cs="Arial"/>
          <w:sz w:val="24"/>
          <w:szCs w:val="24"/>
        </w:rPr>
      </w:pPr>
    </w:p>
    <w:p w:rsidR="00A6410C" w:rsidRPr="00D54E7A" w:rsidRDefault="00A6410C" w:rsidP="001D7C41">
      <w:pPr>
        <w:outlineLvl w:val="0"/>
        <w:rPr>
          <w:rFonts w:ascii="Arial" w:hAnsi="Arial" w:cs="Arial"/>
          <w:b/>
          <w:sz w:val="24"/>
          <w:szCs w:val="24"/>
        </w:rPr>
      </w:pPr>
      <w:r w:rsidRPr="00D54E7A">
        <w:rPr>
          <w:rFonts w:ascii="Arial" w:hAnsi="Arial" w:cs="Arial"/>
          <w:b/>
          <w:sz w:val="24"/>
          <w:szCs w:val="24"/>
        </w:rPr>
        <w:t>METODOLOGIA</w:t>
      </w:r>
    </w:p>
    <w:p w:rsidR="00A6410C" w:rsidRPr="00D54E7A" w:rsidRDefault="00A6410C" w:rsidP="001D7C41">
      <w:pPr>
        <w:rPr>
          <w:rFonts w:ascii="Arial" w:hAnsi="Arial" w:cs="Arial"/>
          <w:b/>
          <w:sz w:val="24"/>
          <w:szCs w:val="24"/>
        </w:rPr>
      </w:pPr>
    </w:p>
    <w:p w:rsidR="00A6410C" w:rsidRPr="00D54E7A" w:rsidRDefault="00A6410C" w:rsidP="001D7C41">
      <w:pPr>
        <w:rPr>
          <w:rFonts w:ascii="Arial" w:hAnsi="Arial" w:cs="Arial"/>
          <w:sz w:val="24"/>
          <w:szCs w:val="24"/>
          <w:lang w:val="pt-PT" w:eastAsia="pt-BR"/>
        </w:rPr>
      </w:pPr>
      <w:r w:rsidRPr="00D54E7A">
        <w:rPr>
          <w:rFonts w:ascii="Arial" w:hAnsi="Arial" w:cs="Arial"/>
          <w:sz w:val="24"/>
          <w:szCs w:val="24"/>
        </w:rPr>
        <w:t xml:space="preserve">Trata-se de uma revisão literária integrativa, de caráter descritivo e com abordagem qualitativa. </w:t>
      </w:r>
      <w:r w:rsidRPr="00D54E7A">
        <w:rPr>
          <w:rFonts w:ascii="Arial" w:hAnsi="Arial" w:cs="Arial"/>
          <w:sz w:val="24"/>
          <w:szCs w:val="24"/>
          <w:lang w:eastAsia="pt-BR"/>
        </w:rPr>
        <w:t xml:space="preserve">O levantamento bibliográfico foi realizado entre novembro de 2018 a fevereiro de 2019, através de dados coletados em teses, monografias e periódicos localizados na Biblioteca Virtual de Saúde (BVS Enfermagem), através das bases de dados: </w:t>
      </w:r>
      <w:proofErr w:type="spellStart"/>
      <w:r w:rsidRPr="00D54E7A">
        <w:rPr>
          <w:rFonts w:ascii="Arial" w:hAnsi="Arial" w:cs="Arial"/>
          <w:i/>
          <w:iCs/>
          <w:sz w:val="24"/>
          <w:szCs w:val="24"/>
          <w:lang w:eastAsia="pt-BR"/>
        </w:rPr>
        <w:t>Scientific</w:t>
      </w:r>
      <w:proofErr w:type="spellEnd"/>
      <w:r w:rsidRPr="00D54E7A">
        <w:rPr>
          <w:rFonts w:ascii="Arial" w:hAnsi="Arial" w:cs="Arial"/>
          <w:i/>
          <w:iCs/>
          <w:sz w:val="24"/>
          <w:szCs w:val="24"/>
          <w:lang w:eastAsia="pt-BR"/>
        </w:rPr>
        <w:t xml:space="preserve"> </w:t>
      </w:r>
      <w:proofErr w:type="spellStart"/>
      <w:r w:rsidRPr="00D54E7A">
        <w:rPr>
          <w:rFonts w:ascii="Arial" w:hAnsi="Arial" w:cs="Arial"/>
          <w:i/>
          <w:iCs/>
          <w:sz w:val="24"/>
          <w:szCs w:val="24"/>
          <w:lang w:eastAsia="pt-BR"/>
        </w:rPr>
        <w:t>Electronic</w:t>
      </w:r>
      <w:proofErr w:type="spellEnd"/>
      <w:r w:rsidRPr="00D54E7A">
        <w:rPr>
          <w:rFonts w:ascii="Arial" w:hAnsi="Arial" w:cs="Arial"/>
          <w:i/>
          <w:iCs/>
          <w:sz w:val="24"/>
          <w:szCs w:val="24"/>
          <w:lang w:eastAsia="pt-BR"/>
        </w:rPr>
        <w:t xml:space="preserve"> Library On-</w:t>
      </w:r>
      <w:r w:rsidR="004E151E" w:rsidRPr="00D54E7A">
        <w:rPr>
          <w:rFonts w:ascii="Arial" w:hAnsi="Arial" w:cs="Arial"/>
          <w:i/>
          <w:iCs/>
          <w:sz w:val="24"/>
          <w:szCs w:val="24"/>
          <w:lang w:eastAsia="pt-BR"/>
        </w:rPr>
        <w:t>line (</w:t>
      </w:r>
      <w:proofErr w:type="spellStart"/>
      <w:proofErr w:type="gramStart"/>
      <w:r w:rsidR="004E151E" w:rsidRPr="00D54E7A">
        <w:rPr>
          <w:rFonts w:ascii="Arial" w:hAnsi="Arial" w:cs="Arial"/>
          <w:sz w:val="24"/>
          <w:szCs w:val="24"/>
          <w:lang w:eastAsia="pt-BR"/>
        </w:rPr>
        <w:t>SciELO</w:t>
      </w:r>
      <w:proofErr w:type="spellEnd"/>
      <w:proofErr w:type="gramEnd"/>
      <w:r w:rsidR="004E151E" w:rsidRPr="00D54E7A">
        <w:rPr>
          <w:rFonts w:ascii="Arial" w:hAnsi="Arial" w:cs="Arial"/>
          <w:i/>
          <w:sz w:val="24"/>
          <w:szCs w:val="24"/>
          <w:lang w:eastAsia="pt-BR"/>
        </w:rPr>
        <w:t>)</w:t>
      </w:r>
      <w:r w:rsidRPr="00D54E7A">
        <w:rPr>
          <w:rFonts w:ascii="Arial" w:hAnsi="Arial" w:cs="Arial"/>
          <w:i/>
          <w:iCs/>
          <w:sz w:val="24"/>
          <w:szCs w:val="24"/>
          <w:lang w:eastAsia="pt-BR"/>
        </w:rPr>
        <w:t xml:space="preserve">; </w:t>
      </w:r>
      <w:r w:rsidR="004E151E" w:rsidRPr="00D54E7A">
        <w:rPr>
          <w:rFonts w:ascii="Arial" w:hAnsi="Arial" w:cs="Arial"/>
          <w:iCs/>
          <w:sz w:val="24"/>
          <w:szCs w:val="24"/>
          <w:lang w:eastAsia="pt-BR"/>
        </w:rPr>
        <w:t>Literatura Latino-Americana e do Caribe em Ciências da Saúde</w:t>
      </w:r>
      <w:r w:rsidR="004E151E" w:rsidRPr="00D54E7A">
        <w:rPr>
          <w:rFonts w:ascii="Arial" w:hAnsi="Arial" w:cs="Arial"/>
          <w:i/>
          <w:iCs/>
          <w:sz w:val="24"/>
          <w:szCs w:val="24"/>
          <w:lang w:eastAsia="pt-BR"/>
        </w:rPr>
        <w:t xml:space="preserve"> </w:t>
      </w:r>
      <w:r w:rsidR="004E151E" w:rsidRPr="00D54E7A">
        <w:rPr>
          <w:rFonts w:ascii="Arial" w:hAnsi="Arial" w:cs="Arial"/>
          <w:iCs/>
          <w:sz w:val="24"/>
          <w:szCs w:val="24"/>
          <w:lang w:eastAsia="pt-BR"/>
        </w:rPr>
        <w:t>(</w:t>
      </w:r>
      <w:r w:rsidRPr="00D54E7A">
        <w:rPr>
          <w:rFonts w:ascii="Arial" w:hAnsi="Arial" w:cs="Arial"/>
          <w:iCs/>
          <w:sz w:val="24"/>
          <w:szCs w:val="24"/>
          <w:lang w:eastAsia="pt-BR"/>
        </w:rPr>
        <w:t>LILACS</w:t>
      </w:r>
      <w:r w:rsidR="004E151E" w:rsidRPr="00D54E7A">
        <w:rPr>
          <w:rFonts w:ascii="Arial" w:hAnsi="Arial" w:cs="Arial"/>
          <w:iCs/>
          <w:sz w:val="24"/>
          <w:szCs w:val="24"/>
          <w:lang w:eastAsia="pt-BR"/>
        </w:rPr>
        <w:t>)</w:t>
      </w:r>
      <w:r w:rsidRPr="00D54E7A">
        <w:rPr>
          <w:rFonts w:ascii="Arial" w:hAnsi="Arial" w:cs="Arial"/>
          <w:sz w:val="24"/>
          <w:szCs w:val="24"/>
          <w:lang w:val="pt-PT" w:eastAsia="pt-BR"/>
        </w:rPr>
        <w:t xml:space="preserve">; </w:t>
      </w:r>
      <w:r w:rsidR="004E151E" w:rsidRPr="00D54E7A">
        <w:rPr>
          <w:rFonts w:ascii="Arial" w:hAnsi="Arial" w:cs="Arial"/>
          <w:sz w:val="24"/>
          <w:szCs w:val="24"/>
          <w:lang w:val="pt-PT" w:eastAsia="pt-BR"/>
        </w:rPr>
        <w:tab/>
        <w:t>Base de Dados em Enfermagem (</w:t>
      </w:r>
      <w:r w:rsidRPr="00D54E7A">
        <w:rPr>
          <w:rFonts w:ascii="Arial" w:hAnsi="Arial" w:cs="Arial"/>
          <w:sz w:val="24"/>
          <w:szCs w:val="24"/>
          <w:lang w:val="pt-PT" w:eastAsia="pt-BR"/>
        </w:rPr>
        <w:t>BDENF</w:t>
      </w:r>
      <w:r w:rsidR="004E151E" w:rsidRPr="00D54E7A">
        <w:rPr>
          <w:rFonts w:ascii="Arial" w:hAnsi="Arial" w:cs="Arial"/>
          <w:sz w:val="24"/>
          <w:szCs w:val="24"/>
          <w:lang w:val="pt-PT" w:eastAsia="pt-BR"/>
        </w:rPr>
        <w:t>)</w:t>
      </w:r>
      <w:r w:rsidRPr="00D54E7A">
        <w:rPr>
          <w:rFonts w:ascii="Arial" w:hAnsi="Arial" w:cs="Arial"/>
          <w:sz w:val="24"/>
          <w:szCs w:val="24"/>
          <w:lang w:val="pt-PT" w:eastAsia="pt-BR"/>
        </w:rPr>
        <w:t xml:space="preserve"> e </w:t>
      </w:r>
      <w:r w:rsidR="004E151E" w:rsidRPr="00D54E7A">
        <w:rPr>
          <w:rFonts w:ascii="Arial" w:hAnsi="Arial" w:cs="Arial"/>
          <w:i/>
          <w:sz w:val="24"/>
          <w:szCs w:val="24"/>
          <w:lang w:val="pt-PT" w:eastAsia="pt-BR"/>
        </w:rPr>
        <w:t xml:space="preserve">Medical Literature Analysis And Retrieval System On-line </w:t>
      </w:r>
      <w:r w:rsidR="004E151E" w:rsidRPr="00D54E7A">
        <w:rPr>
          <w:rFonts w:ascii="Arial" w:hAnsi="Arial" w:cs="Arial"/>
          <w:sz w:val="24"/>
          <w:szCs w:val="24"/>
          <w:lang w:val="pt-PT" w:eastAsia="pt-BR"/>
        </w:rPr>
        <w:t>(MEDLINE)</w:t>
      </w:r>
      <w:r w:rsidRPr="00D54E7A">
        <w:rPr>
          <w:rFonts w:ascii="Arial" w:hAnsi="Arial" w:cs="Arial"/>
          <w:sz w:val="24"/>
          <w:szCs w:val="24"/>
          <w:lang w:val="pt-PT" w:eastAsia="pt-BR"/>
        </w:rPr>
        <w:t xml:space="preserve">. A escolha das bases se deu com o intuito de ampliar a possibilidade de acesso </w:t>
      </w:r>
      <w:r w:rsidRPr="00D54E7A">
        <w:rPr>
          <w:rFonts w:ascii="Arial" w:hAnsi="Arial" w:cs="Arial"/>
          <w:i/>
          <w:sz w:val="24"/>
          <w:szCs w:val="24"/>
          <w:lang w:val="pt-PT" w:eastAsia="pt-BR"/>
        </w:rPr>
        <w:t>on-line</w:t>
      </w:r>
      <w:r w:rsidRPr="00D54E7A">
        <w:rPr>
          <w:rFonts w:ascii="Arial" w:hAnsi="Arial" w:cs="Arial"/>
          <w:sz w:val="24"/>
          <w:szCs w:val="24"/>
          <w:lang w:val="pt-PT" w:eastAsia="pt-BR"/>
        </w:rPr>
        <w:t xml:space="preserve"> dos textos na íntegra, além de serem favoráveis para captação de publicações brasileiras.</w:t>
      </w:r>
    </w:p>
    <w:p w:rsidR="00A6410C" w:rsidRPr="00D54E7A" w:rsidRDefault="00A6410C" w:rsidP="001D7C41">
      <w:pPr>
        <w:rPr>
          <w:rFonts w:ascii="Arial" w:hAnsi="Arial" w:cs="Arial"/>
          <w:sz w:val="24"/>
          <w:szCs w:val="24"/>
          <w:lang w:val="pt-PT" w:eastAsia="pt-BR"/>
        </w:rPr>
      </w:pPr>
      <w:r w:rsidRPr="00D54E7A">
        <w:rPr>
          <w:rFonts w:ascii="Arial" w:hAnsi="Arial" w:cs="Arial"/>
          <w:sz w:val="24"/>
          <w:szCs w:val="24"/>
          <w:lang w:val="pt-PT" w:eastAsia="pt-BR"/>
        </w:rPr>
        <w:lastRenderedPageBreak/>
        <w:t>Os descritores utilizados foram</w:t>
      </w:r>
      <w:r w:rsidR="007B6906" w:rsidRPr="00D54E7A">
        <w:rPr>
          <w:rFonts w:ascii="Arial" w:hAnsi="Arial" w:cs="Arial"/>
          <w:sz w:val="24"/>
          <w:szCs w:val="24"/>
          <w:lang w:val="pt-PT" w:eastAsia="pt-BR"/>
        </w:rPr>
        <w:t xml:space="preserve"> escolhidos nos Descritores de Ciências e Saúde (DeCS), sendo estes</w:t>
      </w:r>
      <w:r w:rsidRPr="00D54E7A">
        <w:rPr>
          <w:rFonts w:ascii="Arial" w:hAnsi="Arial" w:cs="Arial"/>
          <w:sz w:val="24"/>
          <w:szCs w:val="24"/>
          <w:lang w:val="pt-PT" w:eastAsia="pt-BR"/>
        </w:rPr>
        <w:t xml:space="preserve">: </w:t>
      </w:r>
      <w:r w:rsidR="00575E0A" w:rsidRPr="00D54E7A">
        <w:rPr>
          <w:rFonts w:ascii="Arial" w:hAnsi="Arial" w:cs="Arial"/>
          <w:sz w:val="24"/>
          <w:szCs w:val="24"/>
          <w:lang w:val="pt-PT" w:eastAsia="pt-BR"/>
        </w:rPr>
        <w:t>“</w:t>
      </w:r>
      <w:r w:rsidRPr="00D54E7A">
        <w:rPr>
          <w:rFonts w:ascii="Arial" w:hAnsi="Arial" w:cs="Arial"/>
          <w:sz w:val="24"/>
          <w:szCs w:val="24"/>
          <w:lang w:val="pt-PT" w:eastAsia="pt-BR"/>
        </w:rPr>
        <w:t>Enfermagem</w:t>
      </w:r>
      <w:r w:rsidR="00575E0A" w:rsidRPr="00D54E7A">
        <w:rPr>
          <w:rFonts w:ascii="Arial" w:hAnsi="Arial" w:cs="Arial"/>
          <w:sz w:val="24"/>
          <w:szCs w:val="24"/>
          <w:lang w:val="pt-PT" w:eastAsia="pt-BR"/>
        </w:rPr>
        <w:t>”</w:t>
      </w:r>
      <w:r w:rsidRPr="00D54E7A">
        <w:rPr>
          <w:rFonts w:ascii="Arial" w:hAnsi="Arial" w:cs="Arial"/>
          <w:sz w:val="24"/>
          <w:szCs w:val="24"/>
          <w:lang w:val="pt-PT" w:eastAsia="pt-BR"/>
        </w:rPr>
        <w:t xml:space="preserve">, </w:t>
      </w:r>
      <w:r w:rsidR="00575E0A" w:rsidRPr="00D54E7A">
        <w:rPr>
          <w:rFonts w:ascii="Arial" w:hAnsi="Arial" w:cs="Arial"/>
          <w:sz w:val="24"/>
          <w:szCs w:val="24"/>
          <w:lang w:val="pt-PT" w:eastAsia="pt-BR"/>
        </w:rPr>
        <w:t>“</w:t>
      </w:r>
      <w:r w:rsidRPr="00D54E7A">
        <w:rPr>
          <w:rFonts w:ascii="Arial" w:hAnsi="Arial" w:cs="Arial"/>
          <w:sz w:val="24"/>
          <w:szCs w:val="24"/>
          <w:lang w:val="pt-PT" w:eastAsia="pt-BR"/>
        </w:rPr>
        <w:t>Equipe de enfermagem</w:t>
      </w:r>
      <w:r w:rsidR="00575E0A" w:rsidRPr="00D54E7A">
        <w:rPr>
          <w:rFonts w:ascii="Arial" w:hAnsi="Arial" w:cs="Arial"/>
          <w:sz w:val="24"/>
          <w:szCs w:val="24"/>
          <w:lang w:val="pt-PT" w:eastAsia="pt-BR"/>
        </w:rPr>
        <w:t>”</w:t>
      </w:r>
      <w:r w:rsidRPr="00D54E7A">
        <w:rPr>
          <w:rFonts w:ascii="Arial" w:hAnsi="Arial" w:cs="Arial"/>
          <w:sz w:val="24"/>
          <w:szCs w:val="24"/>
          <w:lang w:val="pt-PT" w:eastAsia="pt-BR"/>
        </w:rPr>
        <w:t xml:space="preserve">, </w:t>
      </w:r>
      <w:r w:rsidR="00575E0A" w:rsidRPr="00D54E7A">
        <w:rPr>
          <w:rFonts w:ascii="Arial" w:hAnsi="Arial" w:cs="Arial"/>
          <w:sz w:val="24"/>
          <w:szCs w:val="24"/>
          <w:lang w:val="pt-PT" w:eastAsia="pt-BR"/>
        </w:rPr>
        <w:t>“</w:t>
      </w:r>
      <w:r w:rsidRPr="00D54E7A">
        <w:rPr>
          <w:rFonts w:ascii="Arial" w:hAnsi="Arial" w:cs="Arial"/>
          <w:sz w:val="24"/>
          <w:szCs w:val="24"/>
          <w:lang w:val="pt-PT" w:eastAsia="pt-BR"/>
        </w:rPr>
        <w:t>Vasodilatadores</w:t>
      </w:r>
      <w:r w:rsidR="00575E0A" w:rsidRPr="00D54E7A">
        <w:rPr>
          <w:rFonts w:ascii="Arial" w:hAnsi="Arial" w:cs="Arial"/>
          <w:sz w:val="24"/>
          <w:szCs w:val="24"/>
          <w:lang w:val="pt-PT" w:eastAsia="pt-BR"/>
        </w:rPr>
        <w:t>”</w:t>
      </w:r>
      <w:r w:rsidRPr="00D54E7A">
        <w:rPr>
          <w:rFonts w:ascii="Arial" w:hAnsi="Arial" w:cs="Arial"/>
          <w:sz w:val="24"/>
          <w:szCs w:val="24"/>
          <w:lang w:val="pt-PT" w:eastAsia="pt-BR"/>
        </w:rPr>
        <w:t xml:space="preserve">, </w:t>
      </w:r>
      <w:r w:rsidR="00575E0A" w:rsidRPr="00D54E7A">
        <w:rPr>
          <w:rFonts w:ascii="Arial" w:hAnsi="Arial" w:cs="Arial"/>
          <w:sz w:val="24"/>
          <w:szCs w:val="24"/>
          <w:lang w:val="pt-PT" w:eastAsia="pt-BR"/>
        </w:rPr>
        <w:t>“</w:t>
      </w:r>
      <w:r w:rsidRPr="00D54E7A">
        <w:rPr>
          <w:rFonts w:ascii="Arial" w:hAnsi="Arial" w:cs="Arial"/>
          <w:sz w:val="24"/>
          <w:szCs w:val="24"/>
          <w:lang w:val="pt-PT" w:eastAsia="pt-BR"/>
        </w:rPr>
        <w:t>Terapia intensiva</w:t>
      </w:r>
      <w:r w:rsidR="00575E0A" w:rsidRPr="00D54E7A">
        <w:rPr>
          <w:rFonts w:ascii="Arial" w:hAnsi="Arial" w:cs="Arial"/>
          <w:sz w:val="24"/>
          <w:szCs w:val="24"/>
          <w:lang w:val="pt-PT" w:eastAsia="pt-BR"/>
        </w:rPr>
        <w:t>”</w:t>
      </w:r>
      <w:r w:rsidRPr="00D54E7A">
        <w:rPr>
          <w:rFonts w:ascii="Arial" w:hAnsi="Arial" w:cs="Arial"/>
          <w:sz w:val="24"/>
          <w:szCs w:val="24"/>
          <w:lang w:val="pt-PT" w:eastAsia="pt-BR"/>
        </w:rPr>
        <w:t xml:space="preserve"> e </w:t>
      </w:r>
      <w:r w:rsidR="00575E0A" w:rsidRPr="00D54E7A">
        <w:rPr>
          <w:rFonts w:ascii="Arial" w:hAnsi="Arial" w:cs="Arial"/>
          <w:sz w:val="24"/>
          <w:szCs w:val="24"/>
          <w:lang w:val="pt-PT" w:eastAsia="pt-BR"/>
        </w:rPr>
        <w:t>“</w:t>
      </w:r>
      <w:r w:rsidRPr="00D54E7A">
        <w:rPr>
          <w:rFonts w:ascii="Arial" w:hAnsi="Arial" w:cs="Arial"/>
          <w:sz w:val="24"/>
          <w:szCs w:val="24"/>
          <w:lang w:val="pt-PT" w:eastAsia="pt-BR"/>
        </w:rPr>
        <w:t>Capacitação profissional</w:t>
      </w:r>
      <w:r w:rsidR="00575E0A" w:rsidRPr="00D54E7A">
        <w:rPr>
          <w:rFonts w:ascii="Arial" w:hAnsi="Arial" w:cs="Arial"/>
          <w:sz w:val="24"/>
          <w:szCs w:val="24"/>
          <w:lang w:val="pt-PT" w:eastAsia="pt-BR"/>
        </w:rPr>
        <w:t>”</w:t>
      </w:r>
      <w:r w:rsidRPr="00D54E7A">
        <w:rPr>
          <w:rFonts w:ascii="Arial" w:hAnsi="Arial" w:cs="Arial"/>
          <w:sz w:val="24"/>
          <w:szCs w:val="24"/>
          <w:lang w:val="pt-PT" w:eastAsia="pt-BR"/>
        </w:rPr>
        <w:t xml:space="preserve">. Tencionando atender o objetivo proposto pelo presente estudo, utilizou-se </w:t>
      </w:r>
      <w:r w:rsidR="00FC7870" w:rsidRPr="00D54E7A">
        <w:rPr>
          <w:rFonts w:ascii="Arial" w:hAnsi="Arial" w:cs="Arial"/>
          <w:sz w:val="24"/>
          <w:szCs w:val="24"/>
          <w:lang w:val="pt-PT" w:eastAsia="pt-BR"/>
        </w:rPr>
        <w:t xml:space="preserve">algumas estratégias de busca com os </w:t>
      </w:r>
      <w:r w:rsidRPr="00D54E7A">
        <w:rPr>
          <w:rFonts w:ascii="Arial" w:hAnsi="Arial" w:cs="Arial"/>
          <w:sz w:val="24"/>
          <w:szCs w:val="24"/>
          <w:lang w:val="pt-PT" w:eastAsia="pt-BR"/>
        </w:rPr>
        <w:t>descritores articulados por operadores booleanos</w:t>
      </w:r>
      <w:r w:rsidR="007B6906" w:rsidRPr="00D54E7A">
        <w:rPr>
          <w:rFonts w:ascii="Arial" w:hAnsi="Arial" w:cs="Arial"/>
          <w:sz w:val="24"/>
          <w:szCs w:val="24"/>
          <w:lang w:val="pt-PT" w:eastAsia="pt-BR"/>
        </w:rPr>
        <w:t xml:space="preserve"> </w:t>
      </w:r>
      <w:r w:rsidR="007B6906" w:rsidRPr="00D54E7A">
        <w:rPr>
          <w:rFonts w:ascii="Arial" w:hAnsi="Arial" w:cs="Arial"/>
          <w:i/>
          <w:sz w:val="24"/>
          <w:szCs w:val="24"/>
          <w:lang w:val="pt-PT" w:eastAsia="pt-BR"/>
        </w:rPr>
        <w:t>AND</w:t>
      </w:r>
      <w:r w:rsidR="007B6906" w:rsidRPr="00D54E7A">
        <w:rPr>
          <w:rFonts w:ascii="Arial" w:hAnsi="Arial" w:cs="Arial"/>
          <w:sz w:val="24"/>
          <w:szCs w:val="24"/>
          <w:lang w:val="pt-PT" w:eastAsia="pt-BR"/>
        </w:rPr>
        <w:t xml:space="preserve"> e </w:t>
      </w:r>
      <w:r w:rsidR="007B6906" w:rsidRPr="00D54E7A">
        <w:rPr>
          <w:rFonts w:ascii="Arial" w:hAnsi="Arial" w:cs="Arial"/>
          <w:i/>
          <w:sz w:val="24"/>
          <w:szCs w:val="24"/>
          <w:lang w:val="pt-PT" w:eastAsia="pt-BR"/>
        </w:rPr>
        <w:t>OR</w:t>
      </w:r>
      <w:r w:rsidR="00251B7B" w:rsidRPr="00D54E7A">
        <w:rPr>
          <w:rFonts w:ascii="Arial" w:hAnsi="Arial" w:cs="Arial"/>
          <w:sz w:val="24"/>
          <w:szCs w:val="24"/>
          <w:lang w:val="pt-PT" w:eastAsia="pt-BR"/>
        </w:rPr>
        <w:t>.</w:t>
      </w:r>
    </w:p>
    <w:p w:rsidR="00C61165" w:rsidRPr="00D54E7A" w:rsidRDefault="00C61165" w:rsidP="001D7C41">
      <w:pPr>
        <w:rPr>
          <w:rFonts w:ascii="Arial" w:hAnsi="Arial" w:cs="Arial"/>
          <w:b/>
          <w:sz w:val="24"/>
          <w:szCs w:val="24"/>
          <w:lang w:val="pt-PT" w:eastAsia="pt-BR"/>
        </w:rPr>
      </w:pPr>
      <w:r w:rsidRPr="00D54E7A">
        <w:rPr>
          <w:rFonts w:ascii="Arial" w:hAnsi="Arial" w:cs="Arial"/>
          <w:b/>
          <w:sz w:val="24"/>
          <w:szCs w:val="24"/>
          <w:lang w:val="pt-PT" w:eastAsia="pt-BR"/>
        </w:rPr>
        <w:t>Figura 1 – Metodologia; descrição da utilização dos operadores booleanos. Salvador, 2019</w:t>
      </w:r>
    </w:p>
    <w:p w:rsidR="009A3C2D" w:rsidRPr="00D54E7A" w:rsidRDefault="009A3C2D" w:rsidP="001D7C41">
      <w:pPr>
        <w:rPr>
          <w:rFonts w:ascii="Arial" w:hAnsi="Arial" w:cs="Arial"/>
          <w:sz w:val="24"/>
          <w:szCs w:val="24"/>
          <w:lang w:val="pt-PT" w:eastAsia="pt-BR"/>
        </w:rPr>
      </w:pPr>
      <w:r w:rsidRPr="00D54E7A">
        <w:rPr>
          <w:rFonts w:ascii="Arial" w:hAnsi="Arial" w:cs="Arial"/>
          <w:noProof/>
          <w:sz w:val="24"/>
          <w:szCs w:val="24"/>
          <w:lang w:eastAsia="pt-BR"/>
        </w:rPr>
        <w:drawing>
          <wp:inline distT="0" distB="0" distL="0" distR="0">
            <wp:extent cx="5612130" cy="3086735"/>
            <wp:effectExtent l="57150" t="19050" r="64770" b="7556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6410C" w:rsidRPr="00D54E7A" w:rsidRDefault="00A6410C" w:rsidP="001D7C41">
      <w:pPr>
        <w:rPr>
          <w:rFonts w:ascii="Arial" w:hAnsi="Arial" w:cs="Arial"/>
          <w:sz w:val="24"/>
          <w:szCs w:val="24"/>
          <w:lang w:val="pt-PT" w:eastAsia="pt-BR"/>
        </w:rPr>
      </w:pPr>
      <w:r w:rsidRPr="00D54E7A">
        <w:rPr>
          <w:rFonts w:ascii="Arial" w:hAnsi="Arial" w:cs="Arial"/>
          <w:sz w:val="24"/>
          <w:szCs w:val="24"/>
          <w:lang w:val="pt-PT" w:eastAsia="pt-BR"/>
        </w:rPr>
        <w:t xml:space="preserve">Foram incluídos estudos publicados no formato de artigos científicos completos, teses e dissertações, que contivessem as palavras chaves no protocolo, no resumo e/ou no título, publicados em português, no período </w:t>
      </w:r>
      <w:r w:rsidR="00986DFD" w:rsidRPr="00D54E7A">
        <w:rPr>
          <w:rFonts w:ascii="Arial" w:hAnsi="Arial" w:cs="Arial"/>
          <w:sz w:val="24"/>
          <w:szCs w:val="24"/>
          <w:lang w:val="pt-PT" w:eastAsia="pt-BR"/>
        </w:rPr>
        <w:t>de 2013 a 2018</w:t>
      </w:r>
      <w:r w:rsidR="00E14E5B" w:rsidRPr="00D54E7A">
        <w:rPr>
          <w:rFonts w:ascii="Arial" w:hAnsi="Arial" w:cs="Arial"/>
          <w:sz w:val="24"/>
          <w:szCs w:val="24"/>
          <w:lang w:val="pt-PT" w:eastAsia="pt-BR"/>
        </w:rPr>
        <w:t xml:space="preserve"> </w:t>
      </w:r>
      <w:r w:rsidRPr="00D54E7A">
        <w:rPr>
          <w:rFonts w:ascii="Arial" w:hAnsi="Arial" w:cs="Arial"/>
          <w:sz w:val="24"/>
          <w:szCs w:val="24"/>
          <w:lang w:val="pt-PT" w:eastAsia="pt-BR"/>
        </w:rPr>
        <w:t xml:space="preserve">e, cujos objetivos se </w:t>
      </w:r>
      <w:r w:rsidR="00986DFD" w:rsidRPr="00D54E7A">
        <w:rPr>
          <w:rFonts w:ascii="Arial" w:hAnsi="Arial" w:cs="Arial"/>
          <w:sz w:val="24"/>
          <w:szCs w:val="24"/>
          <w:lang w:val="pt-PT" w:eastAsia="pt-BR"/>
        </w:rPr>
        <w:t>alinhassem ao</w:t>
      </w:r>
      <w:r w:rsidRPr="00D54E7A">
        <w:rPr>
          <w:rFonts w:ascii="Arial" w:hAnsi="Arial" w:cs="Arial"/>
          <w:sz w:val="24"/>
          <w:szCs w:val="24"/>
          <w:lang w:val="pt-PT" w:eastAsia="pt-BR"/>
        </w:rPr>
        <w:t xml:space="preserve"> objeto de estudo.</w:t>
      </w:r>
    </w:p>
    <w:p w:rsidR="00A82C66" w:rsidRPr="00D54E7A" w:rsidRDefault="00A6410C" w:rsidP="001D7C41">
      <w:pPr>
        <w:rPr>
          <w:rFonts w:ascii="Arial" w:hAnsi="Arial" w:cs="Arial"/>
          <w:sz w:val="24"/>
          <w:szCs w:val="24"/>
          <w:lang w:val="pt-PT" w:eastAsia="pt-BR"/>
        </w:rPr>
      </w:pPr>
      <w:r w:rsidRPr="00D54E7A">
        <w:rPr>
          <w:rFonts w:ascii="Arial" w:hAnsi="Arial" w:cs="Arial"/>
          <w:sz w:val="24"/>
          <w:szCs w:val="24"/>
          <w:lang w:val="pt-PT" w:eastAsia="pt-BR"/>
        </w:rPr>
        <w:t>Como critérios de exclusão estabeleceram-se as publicações que não estão disponíveis on-line e na íntegra, fora do período de interesse ou duplicados.</w:t>
      </w:r>
    </w:p>
    <w:p w:rsidR="001F4D42" w:rsidRPr="00D54E7A" w:rsidRDefault="001F4D42" w:rsidP="001D7C41">
      <w:pPr>
        <w:rPr>
          <w:rFonts w:ascii="Arial" w:hAnsi="Arial" w:cs="Arial"/>
          <w:sz w:val="24"/>
          <w:szCs w:val="24"/>
          <w:lang w:val="pt-PT" w:eastAsia="pt-BR"/>
        </w:rPr>
      </w:pPr>
    </w:p>
    <w:p w:rsidR="001F4D42" w:rsidRPr="00D54E7A" w:rsidRDefault="001F4D42" w:rsidP="001D7C41">
      <w:pPr>
        <w:rPr>
          <w:rFonts w:ascii="Arial" w:hAnsi="Arial" w:cs="Arial"/>
          <w:sz w:val="24"/>
          <w:szCs w:val="24"/>
          <w:lang w:val="pt-PT" w:eastAsia="pt-BR"/>
        </w:rPr>
      </w:pPr>
    </w:p>
    <w:p w:rsidR="001F4D42" w:rsidRPr="00D54E7A" w:rsidRDefault="001F4D42" w:rsidP="001D7C41">
      <w:pPr>
        <w:rPr>
          <w:rFonts w:ascii="Arial" w:hAnsi="Arial" w:cs="Arial"/>
          <w:sz w:val="24"/>
          <w:szCs w:val="24"/>
          <w:lang w:val="pt-PT" w:eastAsia="pt-BR"/>
        </w:rPr>
      </w:pPr>
    </w:p>
    <w:p w:rsidR="001F4D42" w:rsidRPr="00D54E7A" w:rsidRDefault="001F4D42" w:rsidP="001D7C41">
      <w:pPr>
        <w:rPr>
          <w:rFonts w:ascii="Arial" w:hAnsi="Arial" w:cs="Arial"/>
          <w:sz w:val="24"/>
          <w:szCs w:val="24"/>
          <w:lang w:val="pt-PT" w:eastAsia="pt-BR"/>
        </w:rPr>
      </w:pPr>
    </w:p>
    <w:p w:rsidR="001F4D42" w:rsidRPr="00D54E7A" w:rsidRDefault="001F4D42" w:rsidP="001D7C41">
      <w:pPr>
        <w:rPr>
          <w:rFonts w:ascii="Arial" w:hAnsi="Arial" w:cs="Arial"/>
          <w:b/>
          <w:sz w:val="24"/>
          <w:szCs w:val="24"/>
          <w:lang w:val="pt-PT" w:eastAsia="pt-BR"/>
        </w:rPr>
      </w:pPr>
      <w:r w:rsidRPr="00D54E7A">
        <w:rPr>
          <w:rFonts w:ascii="Arial" w:hAnsi="Arial" w:cs="Arial"/>
          <w:b/>
          <w:sz w:val="24"/>
          <w:szCs w:val="24"/>
          <w:lang w:val="pt-PT" w:eastAsia="pt-BR"/>
        </w:rPr>
        <w:lastRenderedPageBreak/>
        <w:t>Figura 2 – Metodologia; Base de dados, critérios de inclusão e exclusão, seleção de  artigos conforme periódico. Salvador, 2019.</w:t>
      </w:r>
    </w:p>
    <w:p w:rsidR="009A3C2D" w:rsidRPr="00D54E7A" w:rsidRDefault="009A3C2D" w:rsidP="001D7C41">
      <w:pPr>
        <w:rPr>
          <w:rFonts w:ascii="Arial" w:hAnsi="Arial" w:cs="Arial"/>
          <w:sz w:val="24"/>
          <w:szCs w:val="24"/>
          <w:lang w:val="pt-PT" w:eastAsia="pt-BR"/>
        </w:rPr>
      </w:pPr>
      <w:r w:rsidRPr="00D54E7A">
        <w:rPr>
          <w:rFonts w:ascii="Arial" w:hAnsi="Arial" w:cs="Arial"/>
          <w:noProof/>
          <w:sz w:val="24"/>
          <w:szCs w:val="24"/>
          <w:lang w:eastAsia="pt-BR"/>
        </w:rPr>
        <w:drawing>
          <wp:inline distT="0" distB="0" distL="0" distR="0">
            <wp:extent cx="5612130" cy="3086735"/>
            <wp:effectExtent l="0" t="0" r="762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80A82" w:rsidRPr="00D54E7A" w:rsidRDefault="00A82C66" w:rsidP="001D7C41">
      <w:pPr>
        <w:rPr>
          <w:rFonts w:ascii="Arial" w:hAnsi="Arial" w:cs="Arial"/>
          <w:sz w:val="24"/>
          <w:szCs w:val="24"/>
          <w:lang w:val="pt-PT" w:eastAsia="pt-BR"/>
        </w:rPr>
      </w:pPr>
      <w:r w:rsidRPr="00D54E7A">
        <w:rPr>
          <w:rFonts w:ascii="Arial" w:hAnsi="Arial" w:cs="Arial"/>
          <w:sz w:val="24"/>
          <w:szCs w:val="24"/>
          <w:lang w:val="pt-PT" w:eastAsia="pt-BR"/>
        </w:rPr>
        <w:t xml:space="preserve">Foram encontrados </w:t>
      </w:r>
      <w:r w:rsidR="00986DFD" w:rsidRPr="00D54E7A">
        <w:rPr>
          <w:rFonts w:ascii="Arial" w:hAnsi="Arial" w:cs="Arial"/>
          <w:sz w:val="24"/>
          <w:szCs w:val="24"/>
          <w:lang w:val="pt-PT" w:eastAsia="pt-BR"/>
        </w:rPr>
        <w:t xml:space="preserve">50 </w:t>
      </w:r>
      <w:r w:rsidRPr="00D54E7A">
        <w:rPr>
          <w:rFonts w:ascii="Arial" w:hAnsi="Arial" w:cs="Arial"/>
          <w:sz w:val="24"/>
          <w:szCs w:val="24"/>
          <w:lang w:val="pt-PT" w:eastAsia="pt-BR"/>
        </w:rPr>
        <w:t>estudos que, após observância dos critérios de inclusão e exclusão,</w:t>
      </w:r>
      <w:r w:rsidR="00986DFD" w:rsidRPr="00D54E7A">
        <w:rPr>
          <w:rFonts w:ascii="Arial" w:hAnsi="Arial" w:cs="Arial"/>
          <w:sz w:val="24"/>
          <w:szCs w:val="24"/>
          <w:lang w:val="pt-PT" w:eastAsia="pt-BR"/>
        </w:rPr>
        <w:t xml:space="preserve"> 13</w:t>
      </w:r>
      <w:r w:rsidRPr="00D54E7A">
        <w:rPr>
          <w:rFonts w:ascii="Arial" w:hAnsi="Arial" w:cs="Arial"/>
          <w:sz w:val="24"/>
          <w:szCs w:val="24"/>
          <w:lang w:val="pt-PT" w:eastAsia="pt-BR"/>
        </w:rPr>
        <w:t xml:space="preserve"> não estavam disponíveis na íntegra </w:t>
      </w:r>
      <w:r w:rsidRPr="00D54E7A">
        <w:rPr>
          <w:rFonts w:ascii="Arial" w:hAnsi="Arial" w:cs="Arial"/>
          <w:i/>
          <w:sz w:val="24"/>
          <w:szCs w:val="24"/>
          <w:lang w:val="pt-PT" w:eastAsia="pt-BR"/>
        </w:rPr>
        <w:t>on-line</w:t>
      </w:r>
      <w:r w:rsidRPr="00D54E7A">
        <w:rPr>
          <w:rFonts w:ascii="Arial" w:hAnsi="Arial" w:cs="Arial"/>
          <w:sz w:val="24"/>
          <w:szCs w:val="24"/>
          <w:lang w:val="pt-PT" w:eastAsia="pt-BR"/>
        </w:rPr>
        <w:t xml:space="preserve"> e, por tal motivo foram excl</w:t>
      </w:r>
      <w:r w:rsidR="00986DFD" w:rsidRPr="00D54E7A">
        <w:rPr>
          <w:rFonts w:ascii="Arial" w:hAnsi="Arial" w:cs="Arial"/>
          <w:sz w:val="24"/>
          <w:szCs w:val="24"/>
          <w:lang w:val="pt-PT" w:eastAsia="pt-BR"/>
        </w:rPr>
        <w:t>uídos; 02</w:t>
      </w:r>
      <w:r w:rsidRPr="00D54E7A">
        <w:rPr>
          <w:rFonts w:ascii="Arial" w:hAnsi="Arial" w:cs="Arial"/>
          <w:sz w:val="24"/>
          <w:szCs w:val="24"/>
          <w:lang w:val="pt-PT" w:eastAsia="pt-BR"/>
        </w:rPr>
        <w:t xml:space="preserve"> foram excluídos por duplicidade e </w:t>
      </w:r>
      <w:r w:rsidR="00986DFD" w:rsidRPr="00D54E7A">
        <w:rPr>
          <w:rFonts w:ascii="Arial" w:hAnsi="Arial" w:cs="Arial"/>
          <w:sz w:val="24"/>
          <w:szCs w:val="24"/>
          <w:lang w:val="pt-PT" w:eastAsia="pt-BR"/>
        </w:rPr>
        <w:t>32</w:t>
      </w:r>
      <w:r w:rsidRPr="00D54E7A">
        <w:rPr>
          <w:rFonts w:ascii="Arial" w:hAnsi="Arial" w:cs="Arial"/>
          <w:sz w:val="24"/>
          <w:szCs w:val="24"/>
          <w:lang w:val="pt-PT" w:eastAsia="pt-BR"/>
        </w:rPr>
        <w:t xml:space="preserve"> também foram excluídos por não atenderem </w:t>
      </w:r>
      <w:r w:rsidR="00986DFD" w:rsidRPr="00D54E7A">
        <w:rPr>
          <w:rFonts w:ascii="Arial" w:hAnsi="Arial" w:cs="Arial"/>
          <w:sz w:val="24"/>
          <w:szCs w:val="24"/>
          <w:lang w:val="pt-PT" w:eastAsia="pt-BR"/>
        </w:rPr>
        <w:t xml:space="preserve">ao </w:t>
      </w:r>
      <w:r w:rsidR="00251B7B" w:rsidRPr="00D54E7A">
        <w:rPr>
          <w:rFonts w:ascii="Arial" w:hAnsi="Arial" w:cs="Arial"/>
          <w:sz w:val="24"/>
          <w:szCs w:val="24"/>
          <w:lang w:val="pt-PT" w:eastAsia="pt-BR"/>
        </w:rPr>
        <w:t>objetivo desse estudo, restando portanto, 03 estudos para compor o corpo da pesquisa.</w:t>
      </w:r>
    </w:p>
    <w:p w:rsidR="00E14E5B" w:rsidRPr="00D54E7A" w:rsidRDefault="00E14E5B" w:rsidP="001D7C41">
      <w:pPr>
        <w:rPr>
          <w:rFonts w:ascii="Arial" w:hAnsi="Arial" w:cs="Arial"/>
          <w:sz w:val="24"/>
          <w:szCs w:val="24"/>
          <w:lang w:val="pt-PT" w:eastAsia="pt-BR"/>
        </w:rPr>
      </w:pPr>
    </w:p>
    <w:p w:rsidR="00986DFD" w:rsidRPr="00D54E7A" w:rsidRDefault="00E14E5B" w:rsidP="001D7C41">
      <w:pPr>
        <w:outlineLvl w:val="0"/>
        <w:rPr>
          <w:rFonts w:ascii="Arial" w:hAnsi="Arial" w:cs="Arial"/>
          <w:b/>
          <w:sz w:val="24"/>
          <w:szCs w:val="24"/>
          <w:lang w:val="pt-PT" w:eastAsia="pt-BR"/>
        </w:rPr>
      </w:pPr>
      <w:r w:rsidRPr="00D54E7A">
        <w:rPr>
          <w:rFonts w:ascii="Arial" w:hAnsi="Arial" w:cs="Arial"/>
          <w:b/>
          <w:sz w:val="24"/>
          <w:szCs w:val="24"/>
          <w:lang w:val="pt-PT" w:eastAsia="pt-BR"/>
        </w:rPr>
        <w:t>RESULTADOS</w:t>
      </w:r>
    </w:p>
    <w:p w:rsidR="0058173C" w:rsidRPr="00D54E7A" w:rsidRDefault="0058173C" w:rsidP="001D7C41">
      <w:pPr>
        <w:rPr>
          <w:rFonts w:ascii="Arial" w:hAnsi="Arial" w:cs="Arial"/>
          <w:b/>
          <w:sz w:val="24"/>
          <w:szCs w:val="24"/>
          <w:lang w:val="pt-PT" w:eastAsia="pt-BR"/>
        </w:rPr>
      </w:pPr>
    </w:p>
    <w:p w:rsidR="0058173C" w:rsidRPr="00D54E7A" w:rsidRDefault="0058173C" w:rsidP="001D7C41">
      <w:pPr>
        <w:rPr>
          <w:rFonts w:ascii="Arial" w:hAnsi="Arial" w:cs="Arial"/>
          <w:sz w:val="24"/>
          <w:szCs w:val="24"/>
          <w:lang w:val="pt-PT" w:eastAsia="pt-BR"/>
        </w:rPr>
      </w:pPr>
      <w:r w:rsidRPr="00D54E7A">
        <w:rPr>
          <w:rFonts w:ascii="Arial" w:hAnsi="Arial" w:cs="Arial"/>
          <w:sz w:val="24"/>
          <w:szCs w:val="24"/>
          <w:lang w:val="pt-PT" w:eastAsia="pt-BR"/>
        </w:rPr>
        <w:t>Em relação ao ano de publicação, houveram duas em 2017</w:t>
      </w:r>
      <w:r w:rsidR="00027121" w:rsidRPr="00D54E7A">
        <w:rPr>
          <w:rFonts w:ascii="Arial" w:hAnsi="Arial" w:cs="Arial"/>
          <w:sz w:val="24"/>
          <w:szCs w:val="24"/>
          <w:lang w:val="pt-PT" w:eastAsia="pt-BR"/>
        </w:rPr>
        <w:t xml:space="preserve"> </w:t>
      </w:r>
      <w:r w:rsidR="00C61165" w:rsidRPr="00D54E7A">
        <w:rPr>
          <w:rFonts w:ascii="Arial" w:hAnsi="Arial" w:cs="Arial"/>
          <w:sz w:val="24"/>
          <w:szCs w:val="24"/>
          <w:vertAlign w:val="superscript"/>
          <w:lang w:val="pt-PT" w:eastAsia="pt-BR"/>
        </w:rPr>
        <w:t>(</w:t>
      </w:r>
      <w:r w:rsidR="009D1D4F" w:rsidRPr="00D54E7A">
        <w:rPr>
          <w:rFonts w:ascii="Arial" w:hAnsi="Arial" w:cs="Arial"/>
          <w:sz w:val="24"/>
          <w:szCs w:val="24"/>
          <w:vertAlign w:val="superscript"/>
          <w:lang w:val="pt-PT" w:eastAsia="pt-BR"/>
        </w:rPr>
        <w:t>5,8</w:t>
      </w:r>
      <w:r w:rsidR="00C61165" w:rsidRPr="00D54E7A">
        <w:rPr>
          <w:rFonts w:ascii="Arial" w:hAnsi="Arial" w:cs="Arial"/>
          <w:sz w:val="24"/>
          <w:szCs w:val="24"/>
          <w:vertAlign w:val="superscript"/>
          <w:lang w:val="pt-PT" w:eastAsia="pt-BR"/>
        </w:rPr>
        <w:t>)</w:t>
      </w:r>
      <w:r w:rsidRPr="00D54E7A">
        <w:rPr>
          <w:rFonts w:ascii="Arial" w:hAnsi="Arial" w:cs="Arial"/>
          <w:sz w:val="24"/>
          <w:szCs w:val="24"/>
          <w:lang w:val="pt-PT" w:eastAsia="pt-BR"/>
        </w:rPr>
        <w:t xml:space="preserve"> (66,7%) e apenas uma em 2016</w:t>
      </w:r>
      <w:r w:rsidR="00C61165" w:rsidRPr="00D54E7A">
        <w:rPr>
          <w:rFonts w:ascii="Arial" w:hAnsi="Arial" w:cs="Arial"/>
          <w:sz w:val="24"/>
          <w:szCs w:val="24"/>
          <w:lang w:val="pt-PT" w:eastAsia="pt-BR"/>
        </w:rPr>
        <w:t xml:space="preserve"> </w:t>
      </w:r>
      <w:r w:rsidR="00C61165" w:rsidRPr="00D54E7A">
        <w:rPr>
          <w:rFonts w:ascii="Arial" w:hAnsi="Arial" w:cs="Arial"/>
          <w:sz w:val="24"/>
          <w:szCs w:val="24"/>
          <w:vertAlign w:val="superscript"/>
          <w:lang w:val="pt-PT" w:eastAsia="pt-BR"/>
        </w:rPr>
        <w:t>(</w:t>
      </w:r>
      <w:r w:rsidR="009D1D4F" w:rsidRPr="00D54E7A">
        <w:rPr>
          <w:rFonts w:ascii="Arial" w:hAnsi="Arial" w:cs="Arial"/>
          <w:sz w:val="24"/>
          <w:szCs w:val="24"/>
          <w:vertAlign w:val="superscript"/>
          <w:lang w:val="pt-PT" w:eastAsia="pt-BR"/>
        </w:rPr>
        <w:t>9</w:t>
      </w:r>
      <w:r w:rsidR="00C61165" w:rsidRPr="00D54E7A">
        <w:rPr>
          <w:rFonts w:ascii="Arial" w:hAnsi="Arial" w:cs="Arial"/>
          <w:sz w:val="24"/>
          <w:szCs w:val="24"/>
          <w:vertAlign w:val="superscript"/>
          <w:lang w:val="pt-PT" w:eastAsia="pt-BR"/>
        </w:rPr>
        <w:t>)</w:t>
      </w:r>
      <w:r w:rsidRPr="00D54E7A">
        <w:rPr>
          <w:rFonts w:ascii="Arial" w:hAnsi="Arial" w:cs="Arial"/>
          <w:sz w:val="24"/>
          <w:szCs w:val="24"/>
          <w:lang w:val="pt-PT" w:eastAsia="pt-BR"/>
        </w:rPr>
        <w:t xml:space="preserve"> (33,3%). Os artigos concentraram-se no eixo sul-sudeste</w:t>
      </w:r>
      <w:r w:rsidR="009D1D4F" w:rsidRPr="00D54E7A">
        <w:rPr>
          <w:rFonts w:ascii="Arial" w:hAnsi="Arial" w:cs="Arial"/>
          <w:sz w:val="24"/>
          <w:szCs w:val="24"/>
          <w:lang w:val="pt-PT" w:eastAsia="pt-BR"/>
        </w:rPr>
        <w:t xml:space="preserve"> </w:t>
      </w:r>
      <w:r w:rsidR="009D1D4F" w:rsidRPr="00D54E7A">
        <w:rPr>
          <w:rFonts w:ascii="Arial" w:hAnsi="Arial" w:cs="Arial"/>
          <w:sz w:val="24"/>
          <w:szCs w:val="24"/>
          <w:vertAlign w:val="superscript"/>
          <w:lang w:val="pt-PT" w:eastAsia="pt-BR"/>
        </w:rPr>
        <w:t>(5,8)</w:t>
      </w:r>
      <w:r w:rsidR="009D1D4F" w:rsidRPr="00D54E7A">
        <w:rPr>
          <w:rFonts w:ascii="Arial" w:hAnsi="Arial" w:cs="Arial"/>
          <w:sz w:val="24"/>
          <w:szCs w:val="24"/>
          <w:lang w:val="pt-PT" w:eastAsia="pt-BR"/>
        </w:rPr>
        <w:t xml:space="preserve"> </w:t>
      </w:r>
      <w:r w:rsidR="00027121" w:rsidRPr="00D54E7A">
        <w:rPr>
          <w:rFonts w:ascii="Arial" w:hAnsi="Arial" w:cs="Arial"/>
          <w:sz w:val="24"/>
          <w:szCs w:val="24"/>
          <w:lang w:val="pt-PT" w:eastAsia="pt-BR"/>
        </w:rPr>
        <w:t xml:space="preserve"> </w:t>
      </w:r>
      <w:r w:rsidRPr="00D54E7A">
        <w:rPr>
          <w:rFonts w:ascii="Arial" w:hAnsi="Arial" w:cs="Arial"/>
          <w:sz w:val="24"/>
          <w:szCs w:val="24"/>
          <w:lang w:val="pt-PT" w:eastAsia="pt-BR"/>
        </w:rPr>
        <w:t>(66,7%)</w:t>
      </w:r>
      <w:r w:rsidR="00326757" w:rsidRPr="00D54E7A">
        <w:rPr>
          <w:rFonts w:ascii="Arial" w:hAnsi="Arial" w:cs="Arial"/>
          <w:sz w:val="24"/>
          <w:szCs w:val="24"/>
          <w:lang w:val="pt-PT" w:eastAsia="pt-BR"/>
        </w:rPr>
        <w:t xml:space="preserve"> e apenas um na região nordeste</w:t>
      </w:r>
      <w:r w:rsidR="00027121" w:rsidRPr="00D54E7A">
        <w:rPr>
          <w:rFonts w:ascii="Arial" w:hAnsi="Arial" w:cs="Arial"/>
          <w:sz w:val="24"/>
          <w:szCs w:val="24"/>
          <w:lang w:val="pt-PT" w:eastAsia="pt-BR"/>
        </w:rPr>
        <w:t xml:space="preserve"> </w:t>
      </w:r>
      <w:r w:rsidR="00C61165" w:rsidRPr="00D54E7A">
        <w:rPr>
          <w:rFonts w:ascii="Arial" w:hAnsi="Arial" w:cs="Arial"/>
          <w:sz w:val="24"/>
          <w:szCs w:val="24"/>
          <w:vertAlign w:val="superscript"/>
          <w:lang w:val="pt-PT" w:eastAsia="pt-BR"/>
        </w:rPr>
        <w:t>(</w:t>
      </w:r>
      <w:r w:rsidR="009D1D4F" w:rsidRPr="00D54E7A">
        <w:rPr>
          <w:rFonts w:ascii="Arial" w:hAnsi="Arial" w:cs="Arial"/>
          <w:sz w:val="24"/>
          <w:szCs w:val="24"/>
          <w:vertAlign w:val="superscript"/>
          <w:lang w:val="pt-PT" w:eastAsia="pt-BR"/>
        </w:rPr>
        <w:t>9</w:t>
      </w:r>
      <w:r w:rsidR="00C61165" w:rsidRPr="00D54E7A">
        <w:rPr>
          <w:rFonts w:ascii="Arial" w:hAnsi="Arial" w:cs="Arial"/>
          <w:sz w:val="24"/>
          <w:szCs w:val="24"/>
          <w:vertAlign w:val="superscript"/>
          <w:lang w:val="pt-PT" w:eastAsia="pt-BR"/>
        </w:rPr>
        <w:t>)</w:t>
      </w:r>
      <w:r w:rsidR="00326757" w:rsidRPr="00D54E7A">
        <w:rPr>
          <w:rFonts w:ascii="Arial" w:hAnsi="Arial" w:cs="Arial"/>
          <w:sz w:val="24"/>
          <w:szCs w:val="24"/>
          <w:lang w:val="pt-PT" w:eastAsia="pt-BR"/>
        </w:rPr>
        <w:t xml:space="preserve"> (33,3%).</w:t>
      </w:r>
    </w:p>
    <w:p w:rsidR="00326757" w:rsidRPr="00D54E7A" w:rsidRDefault="00326757" w:rsidP="001D7C41">
      <w:pPr>
        <w:rPr>
          <w:rFonts w:ascii="Arial" w:hAnsi="Arial" w:cs="Arial"/>
          <w:sz w:val="24"/>
          <w:szCs w:val="24"/>
          <w:lang w:val="pt-PT" w:eastAsia="pt-BR"/>
        </w:rPr>
      </w:pPr>
      <w:r w:rsidRPr="00D54E7A">
        <w:rPr>
          <w:rFonts w:ascii="Arial" w:hAnsi="Arial" w:cs="Arial"/>
          <w:sz w:val="24"/>
          <w:szCs w:val="24"/>
          <w:lang w:val="pt-PT" w:eastAsia="pt-BR"/>
        </w:rPr>
        <w:t xml:space="preserve">Quanto ao local dos estudos, observou-se que todos foram realizados em hospitais da rede pública </w:t>
      </w:r>
      <w:r w:rsidR="00A460E3" w:rsidRPr="00D54E7A">
        <w:rPr>
          <w:rFonts w:ascii="Arial" w:hAnsi="Arial" w:cs="Arial"/>
          <w:sz w:val="24"/>
          <w:szCs w:val="24"/>
          <w:lang w:val="pt-PT" w:eastAsia="pt-BR"/>
        </w:rPr>
        <w:t xml:space="preserve">e um </w:t>
      </w:r>
      <w:r w:rsidR="00C61165" w:rsidRPr="00D54E7A">
        <w:rPr>
          <w:rFonts w:ascii="Arial" w:hAnsi="Arial" w:cs="Arial"/>
          <w:sz w:val="24"/>
          <w:szCs w:val="24"/>
          <w:lang w:val="pt-PT" w:eastAsia="pt-BR"/>
        </w:rPr>
        <w:t xml:space="preserve">deles </w:t>
      </w:r>
      <w:r w:rsidR="00C61165" w:rsidRPr="00D54E7A">
        <w:rPr>
          <w:rFonts w:ascii="Arial" w:hAnsi="Arial" w:cs="Arial"/>
          <w:sz w:val="24"/>
          <w:szCs w:val="24"/>
          <w:vertAlign w:val="superscript"/>
          <w:lang w:val="pt-PT" w:eastAsia="pt-BR"/>
        </w:rPr>
        <w:t>(</w:t>
      </w:r>
      <w:r w:rsidR="009D1D4F" w:rsidRPr="00D54E7A">
        <w:rPr>
          <w:rFonts w:ascii="Arial" w:hAnsi="Arial" w:cs="Arial"/>
          <w:sz w:val="24"/>
          <w:szCs w:val="24"/>
          <w:vertAlign w:val="superscript"/>
          <w:lang w:val="pt-PT" w:eastAsia="pt-BR"/>
        </w:rPr>
        <w:t>8</w:t>
      </w:r>
      <w:r w:rsidR="00C61165" w:rsidRPr="00D54E7A">
        <w:rPr>
          <w:rFonts w:ascii="Arial" w:hAnsi="Arial" w:cs="Arial"/>
          <w:sz w:val="24"/>
          <w:szCs w:val="24"/>
          <w:vertAlign w:val="superscript"/>
          <w:lang w:val="pt-PT" w:eastAsia="pt-BR"/>
        </w:rPr>
        <w:t>)</w:t>
      </w:r>
      <w:r w:rsidR="00027121" w:rsidRPr="00D54E7A">
        <w:rPr>
          <w:rFonts w:ascii="Arial" w:hAnsi="Arial" w:cs="Arial"/>
          <w:sz w:val="24"/>
          <w:szCs w:val="24"/>
          <w:lang w:val="pt-PT" w:eastAsia="pt-BR"/>
        </w:rPr>
        <w:t xml:space="preserve"> </w:t>
      </w:r>
      <w:r w:rsidR="00A460E3" w:rsidRPr="00D54E7A">
        <w:rPr>
          <w:rFonts w:ascii="Arial" w:hAnsi="Arial" w:cs="Arial"/>
          <w:sz w:val="24"/>
          <w:szCs w:val="24"/>
          <w:lang w:val="pt-PT" w:eastAsia="pt-BR"/>
        </w:rPr>
        <w:t>acrescentou duas instituições privadas.</w:t>
      </w:r>
    </w:p>
    <w:p w:rsidR="0002638E" w:rsidRPr="00D54E7A" w:rsidRDefault="0002638E" w:rsidP="001D7C41">
      <w:pPr>
        <w:rPr>
          <w:rFonts w:ascii="Arial" w:hAnsi="Arial" w:cs="Arial"/>
          <w:sz w:val="24"/>
          <w:szCs w:val="24"/>
          <w:lang w:val="pt-PT" w:eastAsia="pt-BR"/>
        </w:rPr>
      </w:pPr>
      <w:r w:rsidRPr="00D54E7A">
        <w:rPr>
          <w:rFonts w:ascii="Arial" w:hAnsi="Arial" w:cs="Arial"/>
          <w:sz w:val="24"/>
          <w:szCs w:val="24"/>
          <w:lang w:val="pt-PT" w:eastAsia="pt-BR"/>
        </w:rPr>
        <w:t xml:space="preserve">No que </w:t>
      </w:r>
      <w:r w:rsidR="00977D34" w:rsidRPr="00D54E7A">
        <w:rPr>
          <w:rFonts w:ascii="Arial" w:hAnsi="Arial" w:cs="Arial"/>
          <w:sz w:val="24"/>
          <w:szCs w:val="24"/>
          <w:lang w:val="pt-PT" w:eastAsia="pt-BR"/>
        </w:rPr>
        <w:t>tange aos objetivos, duas das publicações se propuseram</w:t>
      </w:r>
      <w:r w:rsidRPr="00D54E7A">
        <w:rPr>
          <w:rFonts w:ascii="Arial" w:hAnsi="Arial" w:cs="Arial"/>
          <w:sz w:val="24"/>
          <w:szCs w:val="24"/>
          <w:lang w:val="pt-PT" w:eastAsia="pt-BR"/>
        </w:rPr>
        <w:t xml:space="preserve"> a </w:t>
      </w:r>
      <w:r w:rsidR="00DF4E13" w:rsidRPr="00D54E7A">
        <w:rPr>
          <w:rFonts w:ascii="Arial" w:hAnsi="Arial" w:cs="Arial"/>
          <w:sz w:val="24"/>
          <w:szCs w:val="24"/>
          <w:lang w:val="pt-PT" w:eastAsia="pt-BR"/>
        </w:rPr>
        <w:t>realizar uma análise acerca d</w:t>
      </w:r>
      <w:r w:rsidRPr="00D54E7A">
        <w:rPr>
          <w:rFonts w:ascii="Arial" w:hAnsi="Arial" w:cs="Arial"/>
          <w:sz w:val="24"/>
          <w:szCs w:val="24"/>
          <w:lang w:val="pt-PT" w:eastAsia="pt-BR"/>
        </w:rPr>
        <w:t xml:space="preserve">o conhecimento da equipe de enfermagem sobre o </w:t>
      </w:r>
      <w:r w:rsidR="00522276" w:rsidRPr="00D54E7A">
        <w:rPr>
          <w:rFonts w:ascii="Arial" w:hAnsi="Arial" w:cs="Arial"/>
          <w:sz w:val="24"/>
          <w:szCs w:val="24"/>
          <w:lang w:val="pt-PT" w:eastAsia="pt-BR"/>
        </w:rPr>
        <w:t xml:space="preserve">manejo </w:t>
      </w:r>
      <w:r w:rsidRPr="00D54E7A">
        <w:rPr>
          <w:rFonts w:ascii="Arial" w:hAnsi="Arial" w:cs="Arial"/>
          <w:sz w:val="24"/>
          <w:szCs w:val="24"/>
          <w:lang w:val="pt-PT" w:eastAsia="pt-BR"/>
        </w:rPr>
        <w:t>das drogas vasoativas</w:t>
      </w:r>
      <w:r w:rsidR="00522276" w:rsidRPr="00D54E7A">
        <w:rPr>
          <w:rFonts w:ascii="Arial" w:hAnsi="Arial" w:cs="Arial"/>
          <w:sz w:val="24"/>
          <w:szCs w:val="24"/>
          <w:lang w:val="pt-PT" w:eastAsia="pt-BR"/>
        </w:rPr>
        <w:t xml:space="preserve"> através da aplicação de instrumento avaliativo para tal </w:t>
      </w:r>
      <w:r w:rsidR="009D1D4F" w:rsidRPr="00D54E7A">
        <w:rPr>
          <w:rFonts w:ascii="Arial" w:hAnsi="Arial" w:cs="Arial"/>
          <w:sz w:val="24"/>
          <w:szCs w:val="24"/>
          <w:vertAlign w:val="superscript"/>
          <w:lang w:val="pt-PT" w:eastAsia="pt-BR"/>
        </w:rPr>
        <w:t>(5,8)</w:t>
      </w:r>
      <w:r w:rsidR="009D1D4F" w:rsidRPr="00D54E7A">
        <w:rPr>
          <w:rFonts w:ascii="Arial" w:hAnsi="Arial" w:cs="Arial"/>
          <w:sz w:val="24"/>
          <w:szCs w:val="24"/>
          <w:lang w:val="pt-PT" w:eastAsia="pt-BR"/>
        </w:rPr>
        <w:t xml:space="preserve"> </w:t>
      </w:r>
      <w:r w:rsidR="00C61165" w:rsidRPr="00D54E7A">
        <w:rPr>
          <w:rFonts w:ascii="Arial" w:hAnsi="Arial" w:cs="Arial"/>
          <w:sz w:val="24"/>
          <w:szCs w:val="24"/>
          <w:lang w:val="pt-PT" w:eastAsia="pt-BR"/>
        </w:rPr>
        <w:lastRenderedPageBreak/>
        <w:t xml:space="preserve">enquanto </w:t>
      </w:r>
      <w:r w:rsidR="00522276" w:rsidRPr="00D54E7A">
        <w:rPr>
          <w:rFonts w:ascii="Arial" w:hAnsi="Arial" w:cs="Arial"/>
          <w:sz w:val="24"/>
          <w:szCs w:val="24"/>
          <w:lang w:val="pt-PT" w:eastAsia="pt-BR"/>
        </w:rPr>
        <w:t>o outro estudo</w:t>
      </w:r>
      <w:r w:rsidR="009D1D4F" w:rsidRPr="00D54E7A">
        <w:rPr>
          <w:rFonts w:ascii="Arial" w:hAnsi="Arial" w:cs="Arial"/>
          <w:sz w:val="24"/>
          <w:szCs w:val="24"/>
          <w:vertAlign w:val="superscript"/>
          <w:lang w:val="pt-PT" w:eastAsia="pt-BR"/>
        </w:rPr>
        <w:t>(5</w:t>
      </w:r>
      <w:r w:rsidR="00C61165" w:rsidRPr="00D54E7A">
        <w:rPr>
          <w:rFonts w:ascii="Arial" w:hAnsi="Arial" w:cs="Arial"/>
          <w:sz w:val="24"/>
          <w:szCs w:val="24"/>
          <w:vertAlign w:val="superscript"/>
          <w:lang w:val="pt-PT" w:eastAsia="pt-BR"/>
        </w:rPr>
        <w:t>)</w:t>
      </w:r>
      <w:r w:rsidR="00522276" w:rsidRPr="00D54E7A">
        <w:rPr>
          <w:rFonts w:ascii="Arial" w:hAnsi="Arial" w:cs="Arial"/>
          <w:sz w:val="24"/>
          <w:szCs w:val="24"/>
          <w:lang w:val="pt-PT" w:eastAsia="pt-BR"/>
        </w:rPr>
        <w:t xml:space="preserve">, reconhecendo previamente a existência dessas lacunas de conhecimento sobre DVA, </w:t>
      </w:r>
      <w:r w:rsidRPr="00D54E7A">
        <w:rPr>
          <w:rFonts w:ascii="Arial" w:hAnsi="Arial" w:cs="Arial"/>
          <w:sz w:val="24"/>
          <w:szCs w:val="24"/>
          <w:lang w:val="pt-PT" w:eastAsia="pt-BR"/>
        </w:rPr>
        <w:t>apresentou a validação de um instrumento (Procedimento Operacional Padrão) para intervenção de enfermagem ao pacient</w:t>
      </w:r>
      <w:r w:rsidR="00522276" w:rsidRPr="00D54E7A">
        <w:rPr>
          <w:rFonts w:ascii="Arial" w:hAnsi="Arial" w:cs="Arial"/>
          <w:sz w:val="24"/>
          <w:szCs w:val="24"/>
          <w:lang w:val="pt-PT" w:eastAsia="pt-BR"/>
        </w:rPr>
        <w:t>e em uso de fármacos vasoativos elaborado por equipe multidisciplinar.</w:t>
      </w:r>
    </w:p>
    <w:p w:rsidR="00706505" w:rsidRPr="00D54E7A" w:rsidRDefault="00DF4E13" w:rsidP="001D7C41">
      <w:pPr>
        <w:rPr>
          <w:rFonts w:ascii="Arial" w:hAnsi="Arial" w:cs="Arial"/>
          <w:sz w:val="24"/>
          <w:szCs w:val="24"/>
          <w:lang w:val="pt-PT" w:eastAsia="pt-BR"/>
        </w:rPr>
      </w:pPr>
      <w:r w:rsidRPr="00D54E7A">
        <w:rPr>
          <w:rFonts w:ascii="Arial" w:hAnsi="Arial" w:cs="Arial"/>
          <w:sz w:val="24"/>
          <w:szCs w:val="24"/>
          <w:lang w:val="pt-PT" w:eastAsia="pt-BR"/>
        </w:rPr>
        <w:t>No tocante à população alvo, dois trouxeram tanto o enfermeiro de nível superior quanto do técnico e auxiliar de enfermagem</w:t>
      </w:r>
      <w:r w:rsidR="009D1D4F" w:rsidRPr="00D54E7A">
        <w:rPr>
          <w:rFonts w:ascii="Arial" w:hAnsi="Arial" w:cs="Arial"/>
          <w:sz w:val="24"/>
          <w:szCs w:val="24"/>
          <w:vertAlign w:val="superscript"/>
          <w:lang w:val="pt-PT" w:eastAsia="pt-BR"/>
        </w:rPr>
        <w:t>(5,8)</w:t>
      </w:r>
      <w:r w:rsidRPr="00D54E7A">
        <w:rPr>
          <w:rFonts w:ascii="Arial" w:hAnsi="Arial" w:cs="Arial"/>
          <w:sz w:val="24"/>
          <w:szCs w:val="24"/>
          <w:vertAlign w:val="superscript"/>
          <w:lang w:val="pt-PT" w:eastAsia="pt-BR"/>
        </w:rPr>
        <w:t>,</w:t>
      </w:r>
      <w:r w:rsidRPr="00D54E7A">
        <w:rPr>
          <w:rFonts w:ascii="Arial" w:hAnsi="Arial" w:cs="Arial"/>
          <w:sz w:val="24"/>
          <w:szCs w:val="24"/>
          <w:lang w:val="pt-PT" w:eastAsia="pt-BR"/>
        </w:rPr>
        <w:t xml:space="preserve"> enquanto um apenas do enfermeiro de nível superior </w:t>
      </w:r>
      <w:r w:rsidR="009D1D4F" w:rsidRPr="00D54E7A">
        <w:rPr>
          <w:rFonts w:ascii="Arial" w:hAnsi="Arial" w:cs="Arial"/>
          <w:sz w:val="24"/>
          <w:szCs w:val="24"/>
          <w:vertAlign w:val="superscript"/>
          <w:lang w:val="pt-PT" w:eastAsia="pt-BR"/>
        </w:rPr>
        <w:t>(9</w:t>
      </w:r>
      <w:r w:rsidRPr="00D54E7A">
        <w:rPr>
          <w:rFonts w:ascii="Arial" w:hAnsi="Arial" w:cs="Arial"/>
          <w:sz w:val="24"/>
          <w:szCs w:val="24"/>
          <w:vertAlign w:val="superscript"/>
          <w:lang w:val="pt-PT" w:eastAsia="pt-BR"/>
        </w:rPr>
        <w:t>)</w:t>
      </w:r>
      <w:r w:rsidRPr="00D54E7A">
        <w:rPr>
          <w:rFonts w:ascii="Arial" w:hAnsi="Arial" w:cs="Arial"/>
          <w:sz w:val="24"/>
          <w:szCs w:val="24"/>
          <w:lang w:val="pt-PT" w:eastAsia="pt-BR"/>
        </w:rPr>
        <w:t>.</w:t>
      </w:r>
    </w:p>
    <w:p w:rsidR="007F0602" w:rsidRPr="00D54E7A" w:rsidRDefault="007F0602" w:rsidP="001D7C41">
      <w:pPr>
        <w:rPr>
          <w:rFonts w:ascii="Arial" w:hAnsi="Arial" w:cs="Arial"/>
          <w:sz w:val="24"/>
          <w:szCs w:val="24"/>
          <w:lang w:val="pt-PT" w:eastAsia="pt-BR"/>
        </w:rPr>
      </w:pPr>
      <w:r w:rsidRPr="00D54E7A">
        <w:rPr>
          <w:rFonts w:ascii="Arial" w:hAnsi="Arial" w:cs="Arial"/>
          <w:sz w:val="24"/>
          <w:szCs w:val="24"/>
          <w:lang w:val="pt-PT" w:eastAsia="pt-BR"/>
        </w:rPr>
        <w:t>Sobre a formação dos profissionais, um dos estudos limitou-se a população de enfermeiros de nível superior sob a justificativa de que este profissional em particular tenha conhecimento técnico-científico dentro da equipe, pois o mesmo é o responsável por coordená-la</w:t>
      </w:r>
      <w:r w:rsidR="001F4D42" w:rsidRPr="00D54E7A">
        <w:rPr>
          <w:rFonts w:ascii="Arial" w:hAnsi="Arial" w:cs="Arial"/>
          <w:sz w:val="24"/>
          <w:szCs w:val="24"/>
          <w:lang w:val="pt-PT" w:eastAsia="pt-BR"/>
        </w:rPr>
        <w:t>.</w:t>
      </w:r>
      <w:r w:rsidR="001F4D42" w:rsidRPr="00D54E7A">
        <w:rPr>
          <w:rFonts w:ascii="Arial" w:hAnsi="Arial" w:cs="Arial"/>
          <w:sz w:val="24"/>
          <w:szCs w:val="24"/>
          <w:vertAlign w:val="superscript"/>
          <w:lang w:val="pt-PT" w:eastAsia="pt-BR"/>
        </w:rPr>
        <w:t>(</w:t>
      </w:r>
      <w:r w:rsidR="009D1D4F" w:rsidRPr="00D54E7A">
        <w:rPr>
          <w:rFonts w:ascii="Arial" w:hAnsi="Arial" w:cs="Arial"/>
          <w:sz w:val="24"/>
          <w:szCs w:val="24"/>
          <w:vertAlign w:val="superscript"/>
          <w:lang w:val="pt-PT" w:eastAsia="pt-BR"/>
        </w:rPr>
        <w:t>9</w:t>
      </w:r>
      <w:r w:rsidR="001F4D42" w:rsidRPr="00D54E7A">
        <w:rPr>
          <w:rFonts w:ascii="Arial" w:hAnsi="Arial" w:cs="Arial"/>
          <w:sz w:val="24"/>
          <w:szCs w:val="24"/>
          <w:vertAlign w:val="superscript"/>
          <w:lang w:val="pt-PT" w:eastAsia="pt-BR"/>
        </w:rPr>
        <w:t>)</w:t>
      </w:r>
      <w:r w:rsidRPr="00D54E7A">
        <w:rPr>
          <w:rFonts w:ascii="Arial" w:hAnsi="Arial" w:cs="Arial"/>
          <w:sz w:val="24"/>
          <w:szCs w:val="24"/>
          <w:lang w:val="pt-PT" w:eastAsia="pt-BR"/>
        </w:rPr>
        <w:t xml:space="preserve"> Outra publicação encontrou uma maioria de técnicos de enfermagem, seguido por enfermei</w:t>
      </w:r>
      <w:r w:rsidR="00353B45" w:rsidRPr="00D54E7A">
        <w:rPr>
          <w:rFonts w:ascii="Arial" w:hAnsi="Arial" w:cs="Arial"/>
          <w:sz w:val="24"/>
          <w:szCs w:val="24"/>
          <w:lang w:val="pt-PT" w:eastAsia="pt-BR"/>
        </w:rPr>
        <w:t>ros e auxiliares de enfermagem</w:t>
      </w:r>
      <w:r w:rsidR="009D1D4F" w:rsidRPr="00D54E7A">
        <w:rPr>
          <w:rFonts w:ascii="Arial" w:hAnsi="Arial" w:cs="Arial"/>
          <w:sz w:val="24"/>
          <w:szCs w:val="24"/>
          <w:lang w:val="pt-PT" w:eastAsia="pt-BR"/>
        </w:rPr>
        <w:t>, contrapondo a legislação vigente</w:t>
      </w:r>
      <w:r w:rsidR="004B3FCC" w:rsidRPr="00D54E7A">
        <w:rPr>
          <w:rFonts w:ascii="Arial" w:hAnsi="Arial" w:cs="Arial"/>
          <w:sz w:val="24"/>
          <w:szCs w:val="24"/>
          <w:lang w:val="pt-PT" w:eastAsia="pt-BR"/>
        </w:rPr>
        <w:t xml:space="preserve"> </w:t>
      </w:r>
      <w:r w:rsidR="009D1D4F" w:rsidRPr="00D54E7A">
        <w:rPr>
          <w:rFonts w:ascii="Arial" w:hAnsi="Arial" w:cs="Arial"/>
          <w:sz w:val="24"/>
          <w:szCs w:val="24"/>
          <w:vertAlign w:val="superscript"/>
          <w:lang w:val="pt-PT" w:eastAsia="pt-BR"/>
        </w:rPr>
        <w:t>(10)</w:t>
      </w:r>
      <w:r w:rsidR="00353B45" w:rsidRPr="00D54E7A">
        <w:rPr>
          <w:rFonts w:ascii="Arial" w:hAnsi="Arial" w:cs="Arial"/>
          <w:sz w:val="24"/>
          <w:szCs w:val="24"/>
          <w:lang w:val="pt-PT" w:eastAsia="pt-BR"/>
        </w:rPr>
        <w:t xml:space="preserve">. </w:t>
      </w:r>
      <w:r w:rsidRPr="00D54E7A">
        <w:rPr>
          <w:rFonts w:ascii="Arial" w:hAnsi="Arial" w:cs="Arial"/>
          <w:sz w:val="24"/>
          <w:szCs w:val="24"/>
          <w:lang w:val="pt-PT" w:eastAsia="pt-BR"/>
        </w:rPr>
        <w:t>No mesmo estudo, destaca-se o fato da maioria dos enfermeiros possuírem título de pós-graduação.</w:t>
      </w:r>
      <w:r w:rsidR="001F4D42" w:rsidRPr="00D54E7A">
        <w:rPr>
          <w:rFonts w:ascii="Arial" w:hAnsi="Arial" w:cs="Arial"/>
          <w:sz w:val="24"/>
          <w:szCs w:val="24"/>
          <w:vertAlign w:val="superscript"/>
          <w:lang w:val="pt-PT" w:eastAsia="pt-BR"/>
        </w:rPr>
        <w:t>(</w:t>
      </w:r>
      <w:r w:rsidR="009D1D4F" w:rsidRPr="00D54E7A">
        <w:rPr>
          <w:rFonts w:ascii="Arial" w:hAnsi="Arial" w:cs="Arial"/>
          <w:sz w:val="24"/>
          <w:szCs w:val="24"/>
          <w:vertAlign w:val="superscript"/>
          <w:lang w:val="pt-PT" w:eastAsia="pt-BR"/>
        </w:rPr>
        <w:t>8</w:t>
      </w:r>
      <w:r w:rsidR="001F4D42" w:rsidRPr="00D54E7A">
        <w:rPr>
          <w:rFonts w:ascii="Arial" w:hAnsi="Arial" w:cs="Arial"/>
          <w:sz w:val="24"/>
          <w:szCs w:val="24"/>
          <w:vertAlign w:val="superscript"/>
          <w:lang w:val="pt-PT" w:eastAsia="pt-BR"/>
        </w:rPr>
        <w:t>)</w:t>
      </w:r>
    </w:p>
    <w:p w:rsidR="00870D33" w:rsidRPr="00D54E7A" w:rsidRDefault="00870D33" w:rsidP="001D7C41">
      <w:pPr>
        <w:pStyle w:val="Legenda"/>
        <w:keepNext/>
        <w:spacing w:line="360" w:lineRule="auto"/>
        <w:rPr>
          <w:rFonts w:ascii="Arial" w:hAnsi="Arial" w:cs="Arial"/>
          <w:color w:val="auto"/>
          <w:sz w:val="24"/>
          <w:szCs w:val="24"/>
        </w:rPr>
      </w:pPr>
      <w:r w:rsidRPr="00D54E7A">
        <w:rPr>
          <w:rFonts w:ascii="Arial" w:hAnsi="Arial" w:cs="Arial"/>
          <w:color w:val="auto"/>
          <w:sz w:val="24"/>
          <w:szCs w:val="24"/>
        </w:rPr>
        <w:t xml:space="preserve">Quadro </w:t>
      </w:r>
      <w:r w:rsidR="001F4D42" w:rsidRPr="00D54E7A">
        <w:rPr>
          <w:rFonts w:ascii="Arial" w:hAnsi="Arial" w:cs="Arial"/>
          <w:color w:val="auto"/>
          <w:sz w:val="24"/>
          <w:szCs w:val="24"/>
        </w:rPr>
        <w:t>1</w:t>
      </w:r>
      <w:r w:rsidRPr="00D54E7A">
        <w:rPr>
          <w:rFonts w:ascii="Arial" w:hAnsi="Arial" w:cs="Arial"/>
          <w:color w:val="auto"/>
          <w:sz w:val="24"/>
          <w:szCs w:val="24"/>
        </w:rPr>
        <w:t xml:space="preserve"> –</w:t>
      </w:r>
      <w:r w:rsidR="00DC40DD" w:rsidRPr="00D54E7A">
        <w:rPr>
          <w:rFonts w:ascii="Arial" w:hAnsi="Arial" w:cs="Arial"/>
          <w:color w:val="auto"/>
          <w:sz w:val="24"/>
          <w:szCs w:val="24"/>
        </w:rPr>
        <w:t xml:space="preserve"> Caracterização </w:t>
      </w:r>
      <w:r w:rsidRPr="00D54E7A">
        <w:rPr>
          <w:rFonts w:ascii="Arial" w:hAnsi="Arial" w:cs="Arial"/>
          <w:color w:val="auto"/>
          <w:sz w:val="24"/>
          <w:szCs w:val="24"/>
        </w:rPr>
        <w:t>das publicações segundo ano de publicação,</w:t>
      </w:r>
      <w:r w:rsidR="00DC40DD" w:rsidRPr="00D54E7A">
        <w:rPr>
          <w:rFonts w:ascii="Arial" w:hAnsi="Arial" w:cs="Arial"/>
          <w:color w:val="auto"/>
          <w:sz w:val="24"/>
          <w:szCs w:val="24"/>
        </w:rPr>
        <w:t xml:space="preserve"> </w:t>
      </w:r>
      <w:proofErr w:type="gramStart"/>
      <w:r w:rsidR="00DC40DD" w:rsidRPr="00D54E7A">
        <w:rPr>
          <w:rFonts w:ascii="Arial" w:hAnsi="Arial" w:cs="Arial"/>
          <w:color w:val="auto"/>
          <w:sz w:val="24"/>
          <w:szCs w:val="24"/>
        </w:rPr>
        <w:t>autor(</w:t>
      </w:r>
      <w:proofErr w:type="gramEnd"/>
      <w:r w:rsidR="00DC40DD" w:rsidRPr="00D54E7A">
        <w:rPr>
          <w:rFonts w:ascii="Arial" w:hAnsi="Arial" w:cs="Arial"/>
          <w:color w:val="auto"/>
          <w:sz w:val="24"/>
          <w:szCs w:val="24"/>
        </w:rPr>
        <w:t>es)</w:t>
      </w:r>
      <w:r w:rsidRPr="00D54E7A">
        <w:rPr>
          <w:rFonts w:ascii="Arial" w:hAnsi="Arial" w:cs="Arial"/>
          <w:color w:val="auto"/>
          <w:sz w:val="24"/>
          <w:szCs w:val="24"/>
        </w:rPr>
        <w:t xml:space="preserve"> título, </w:t>
      </w:r>
      <w:r w:rsidR="00DC40DD" w:rsidRPr="00D54E7A">
        <w:rPr>
          <w:rFonts w:ascii="Arial" w:hAnsi="Arial" w:cs="Arial"/>
          <w:color w:val="auto"/>
          <w:sz w:val="24"/>
          <w:szCs w:val="24"/>
        </w:rPr>
        <w:t>periódico</w:t>
      </w:r>
      <w:r w:rsidRPr="00D54E7A">
        <w:rPr>
          <w:rFonts w:ascii="Arial" w:hAnsi="Arial" w:cs="Arial"/>
          <w:color w:val="auto"/>
          <w:sz w:val="24"/>
          <w:szCs w:val="24"/>
        </w:rPr>
        <w:t xml:space="preserve"> e </w:t>
      </w:r>
      <w:r w:rsidR="00BC00CB" w:rsidRPr="00D54E7A">
        <w:rPr>
          <w:rFonts w:ascii="Arial" w:hAnsi="Arial" w:cs="Arial"/>
          <w:color w:val="auto"/>
          <w:sz w:val="24"/>
          <w:szCs w:val="24"/>
        </w:rPr>
        <w:t>base de dados</w:t>
      </w:r>
      <w:r w:rsidRPr="00D54E7A">
        <w:rPr>
          <w:rFonts w:ascii="Arial" w:hAnsi="Arial" w:cs="Arial"/>
          <w:color w:val="auto"/>
          <w:sz w:val="24"/>
          <w:szCs w:val="24"/>
        </w:rPr>
        <w:t>. Salvador- BA, 2019</w:t>
      </w:r>
    </w:p>
    <w:tbl>
      <w:tblPr>
        <w:tblStyle w:val="SombreamentoClaro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661"/>
        <w:gridCol w:w="2671"/>
        <w:gridCol w:w="2978"/>
        <w:gridCol w:w="1340"/>
        <w:gridCol w:w="1221"/>
      </w:tblGrid>
      <w:tr w:rsidR="002042FA" w:rsidRPr="00D54E7A" w:rsidTr="002042FA">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hideMark/>
          </w:tcPr>
          <w:p w:rsidR="00996F91" w:rsidRPr="00084C5E" w:rsidRDefault="002042FA" w:rsidP="00084C5E">
            <w:pPr>
              <w:spacing w:after="200"/>
              <w:rPr>
                <w:rFonts w:ascii="Arial" w:hAnsi="Arial" w:cs="Arial"/>
                <w:sz w:val="20"/>
                <w:szCs w:val="20"/>
                <w:lang w:eastAsia="pt-BR"/>
              </w:rPr>
            </w:pPr>
            <w:r w:rsidRPr="00084C5E">
              <w:rPr>
                <w:rFonts w:ascii="Arial" w:hAnsi="Arial" w:cs="Arial"/>
                <w:sz w:val="20"/>
                <w:szCs w:val="20"/>
                <w:lang w:eastAsia="pt-BR"/>
              </w:rPr>
              <w:t>ID</w:t>
            </w:r>
          </w:p>
        </w:tc>
        <w:tc>
          <w:tcPr>
            <w:tcW w:w="0" w:type="auto"/>
            <w:tcBorders>
              <w:top w:val="none" w:sz="0" w:space="0" w:color="auto"/>
              <w:left w:val="none" w:sz="0" w:space="0" w:color="auto"/>
              <w:bottom w:val="none" w:sz="0" w:space="0" w:color="auto"/>
              <w:right w:val="none" w:sz="0" w:space="0" w:color="auto"/>
            </w:tcBorders>
            <w:vAlign w:val="center"/>
            <w:hideMark/>
          </w:tcPr>
          <w:p w:rsidR="00996F91" w:rsidRPr="00084C5E" w:rsidRDefault="002042FA" w:rsidP="00084C5E">
            <w:pPr>
              <w:spacing w:after="20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pt-BR"/>
              </w:rPr>
            </w:pPr>
            <w:r w:rsidRPr="00084C5E">
              <w:rPr>
                <w:rFonts w:ascii="Arial" w:hAnsi="Arial" w:cs="Arial"/>
                <w:sz w:val="20"/>
                <w:szCs w:val="20"/>
                <w:lang w:eastAsia="pt-BR"/>
              </w:rPr>
              <w:t>ANO</w:t>
            </w:r>
          </w:p>
        </w:tc>
        <w:tc>
          <w:tcPr>
            <w:tcW w:w="0" w:type="auto"/>
            <w:tcBorders>
              <w:top w:val="none" w:sz="0" w:space="0" w:color="auto"/>
              <w:left w:val="none" w:sz="0" w:space="0" w:color="auto"/>
              <w:bottom w:val="none" w:sz="0" w:space="0" w:color="auto"/>
              <w:right w:val="none" w:sz="0" w:space="0" w:color="auto"/>
            </w:tcBorders>
            <w:vAlign w:val="center"/>
            <w:hideMark/>
          </w:tcPr>
          <w:p w:rsidR="00996F91" w:rsidRPr="00084C5E" w:rsidRDefault="002042FA" w:rsidP="00084C5E">
            <w:pPr>
              <w:spacing w:after="20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pt-BR"/>
              </w:rPr>
            </w:pPr>
            <w:r w:rsidRPr="00084C5E">
              <w:rPr>
                <w:rFonts w:ascii="Arial" w:hAnsi="Arial" w:cs="Arial"/>
                <w:sz w:val="20"/>
                <w:szCs w:val="20"/>
                <w:lang w:eastAsia="pt-BR"/>
              </w:rPr>
              <w:t>AUTORES</w:t>
            </w:r>
          </w:p>
        </w:tc>
        <w:tc>
          <w:tcPr>
            <w:tcW w:w="0" w:type="auto"/>
            <w:tcBorders>
              <w:top w:val="none" w:sz="0" w:space="0" w:color="auto"/>
              <w:left w:val="none" w:sz="0" w:space="0" w:color="auto"/>
              <w:bottom w:val="none" w:sz="0" w:space="0" w:color="auto"/>
              <w:right w:val="none" w:sz="0" w:space="0" w:color="auto"/>
            </w:tcBorders>
            <w:vAlign w:val="center"/>
            <w:hideMark/>
          </w:tcPr>
          <w:p w:rsidR="00996F91" w:rsidRPr="00084C5E" w:rsidRDefault="002042FA" w:rsidP="00084C5E">
            <w:pPr>
              <w:spacing w:after="20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pt-BR"/>
              </w:rPr>
            </w:pPr>
            <w:r w:rsidRPr="00084C5E">
              <w:rPr>
                <w:rFonts w:ascii="Arial" w:hAnsi="Arial" w:cs="Arial"/>
                <w:sz w:val="20"/>
                <w:szCs w:val="20"/>
                <w:lang w:eastAsia="pt-BR"/>
              </w:rPr>
              <w:t>TÍTULO</w:t>
            </w:r>
          </w:p>
        </w:tc>
        <w:tc>
          <w:tcPr>
            <w:tcW w:w="0" w:type="auto"/>
            <w:tcBorders>
              <w:top w:val="none" w:sz="0" w:space="0" w:color="auto"/>
              <w:left w:val="none" w:sz="0" w:space="0" w:color="auto"/>
              <w:bottom w:val="none" w:sz="0" w:space="0" w:color="auto"/>
              <w:right w:val="none" w:sz="0" w:space="0" w:color="auto"/>
            </w:tcBorders>
            <w:vAlign w:val="center"/>
            <w:hideMark/>
          </w:tcPr>
          <w:p w:rsidR="00996F91" w:rsidRPr="00212E44" w:rsidRDefault="002042FA" w:rsidP="001D7C41">
            <w:pPr>
              <w:spacing w:after="20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pt-BR"/>
              </w:rPr>
            </w:pPr>
            <w:r w:rsidRPr="00212E44">
              <w:rPr>
                <w:rFonts w:ascii="Arial" w:hAnsi="Arial" w:cs="Arial"/>
                <w:sz w:val="20"/>
                <w:szCs w:val="20"/>
                <w:lang w:eastAsia="pt-BR"/>
              </w:rPr>
              <w:t>REVISTA</w:t>
            </w:r>
          </w:p>
        </w:tc>
        <w:tc>
          <w:tcPr>
            <w:tcW w:w="0" w:type="auto"/>
            <w:tcBorders>
              <w:top w:val="none" w:sz="0" w:space="0" w:color="auto"/>
              <w:left w:val="none" w:sz="0" w:space="0" w:color="auto"/>
              <w:bottom w:val="none" w:sz="0" w:space="0" w:color="auto"/>
              <w:right w:val="none" w:sz="0" w:space="0" w:color="auto"/>
            </w:tcBorders>
            <w:vAlign w:val="center"/>
            <w:hideMark/>
          </w:tcPr>
          <w:p w:rsidR="00996F91" w:rsidRPr="00212E44" w:rsidRDefault="002042FA" w:rsidP="001D7C41">
            <w:pPr>
              <w:spacing w:after="20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pt-BR"/>
              </w:rPr>
            </w:pPr>
            <w:r w:rsidRPr="00212E44">
              <w:rPr>
                <w:rFonts w:ascii="Arial" w:hAnsi="Arial" w:cs="Arial"/>
                <w:sz w:val="20"/>
                <w:szCs w:val="20"/>
                <w:lang w:eastAsia="pt-BR"/>
              </w:rPr>
              <w:t>BASE DE DADOS</w:t>
            </w:r>
          </w:p>
        </w:tc>
      </w:tr>
      <w:tr w:rsidR="002042FA" w:rsidRPr="00D54E7A" w:rsidTr="002042FA">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996F91" w:rsidRPr="00084C5E" w:rsidRDefault="002042FA" w:rsidP="00084C5E">
            <w:pPr>
              <w:spacing w:after="200"/>
              <w:rPr>
                <w:rFonts w:ascii="Arial" w:hAnsi="Arial" w:cs="Arial"/>
                <w:sz w:val="20"/>
                <w:szCs w:val="20"/>
                <w:lang w:eastAsia="pt-BR"/>
              </w:rPr>
            </w:pPr>
            <w:proofErr w:type="gramStart"/>
            <w:r w:rsidRPr="00084C5E">
              <w:rPr>
                <w:rFonts w:ascii="Arial" w:hAnsi="Arial" w:cs="Arial"/>
                <w:sz w:val="20"/>
                <w:szCs w:val="20"/>
                <w:lang w:eastAsia="pt-BR"/>
              </w:rPr>
              <w:t>1</w:t>
            </w:r>
            <w:proofErr w:type="gramEnd"/>
          </w:p>
        </w:tc>
        <w:tc>
          <w:tcPr>
            <w:tcW w:w="0" w:type="auto"/>
            <w:tcBorders>
              <w:left w:val="none" w:sz="0" w:space="0" w:color="auto"/>
              <w:right w:val="none" w:sz="0" w:space="0" w:color="auto"/>
            </w:tcBorders>
            <w:vAlign w:val="center"/>
            <w:hideMark/>
          </w:tcPr>
          <w:p w:rsidR="00996F91" w:rsidRPr="00084C5E" w:rsidRDefault="002042FA" w:rsidP="00084C5E">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t-BR"/>
              </w:rPr>
            </w:pPr>
            <w:r w:rsidRPr="00084C5E">
              <w:rPr>
                <w:rFonts w:ascii="Arial" w:hAnsi="Arial" w:cs="Arial"/>
                <w:sz w:val="20"/>
                <w:szCs w:val="20"/>
                <w:lang w:eastAsia="pt-BR"/>
              </w:rPr>
              <w:t>2017</w:t>
            </w:r>
          </w:p>
        </w:tc>
        <w:tc>
          <w:tcPr>
            <w:tcW w:w="0" w:type="auto"/>
            <w:tcBorders>
              <w:left w:val="none" w:sz="0" w:space="0" w:color="auto"/>
              <w:right w:val="none" w:sz="0" w:space="0" w:color="auto"/>
            </w:tcBorders>
            <w:vAlign w:val="center"/>
            <w:hideMark/>
          </w:tcPr>
          <w:p w:rsidR="00996F91" w:rsidRPr="00084C5E" w:rsidRDefault="002042FA" w:rsidP="00084C5E">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t-BR"/>
              </w:rPr>
            </w:pPr>
            <w:r w:rsidRPr="00084C5E">
              <w:rPr>
                <w:rFonts w:ascii="Arial" w:hAnsi="Arial" w:cs="Arial"/>
                <w:sz w:val="20"/>
                <w:szCs w:val="20"/>
                <w:lang w:eastAsia="pt-BR"/>
              </w:rPr>
              <w:t xml:space="preserve">Paim AE, Nascimento ERP, </w:t>
            </w:r>
            <w:proofErr w:type="spellStart"/>
            <w:r w:rsidRPr="00084C5E">
              <w:rPr>
                <w:rFonts w:ascii="Arial" w:hAnsi="Arial" w:cs="Arial"/>
                <w:sz w:val="20"/>
                <w:szCs w:val="20"/>
                <w:lang w:eastAsia="pt-BR"/>
              </w:rPr>
              <w:t>Bertonceloo</w:t>
            </w:r>
            <w:proofErr w:type="spellEnd"/>
            <w:r w:rsidRPr="00084C5E">
              <w:rPr>
                <w:rFonts w:ascii="Arial" w:hAnsi="Arial" w:cs="Arial"/>
                <w:sz w:val="20"/>
                <w:szCs w:val="20"/>
                <w:lang w:eastAsia="pt-BR"/>
              </w:rPr>
              <w:t xml:space="preserve"> KCG, </w:t>
            </w:r>
            <w:proofErr w:type="spellStart"/>
            <w:r w:rsidRPr="00084C5E">
              <w:rPr>
                <w:rFonts w:ascii="Arial" w:hAnsi="Arial" w:cs="Arial"/>
                <w:sz w:val="20"/>
                <w:szCs w:val="20"/>
                <w:lang w:eastAsia="pt-BR"/>
              </w:rPr>
              <w:t>Sifroni</w:t>
            </w:r>
            <w:proofErr w:type="spellEnd"/>
            <w:r w:rsidRPr="00084C5E">
              <w:rPr>
                <w:rFonts w:ascii="Arial" w:hAnsi="Arial" w:cs="Arial"/>
                <w:sz w:val="20"/>
                <w:szCs w:val="20"/>
                <w:lang w:eastAsia="pt-BR"/>
              </w:rPr>
              <w:t xml:space="preserve"> KG, Salum NC, Nascimento </w:t>
            </w:r>
            <w:proofErr w:type="gramStart"/>
            <w:r w:rsidRPr="00084C5E">
              <w:rPr>
                <w:rFonts w:ascii="Arial" w:hAnsi="Arial" w:cs="Arial"/>
                <w:sz w:val="20"/>
                <w:szCs w:val="20"/>
                <w:lang w:eastAsia="pt-BR"/>
              </w:rPr>
              <w:t>KC</w:t>
            </w:r>
            <w:proofErr w:type="gramEnd"/>
          </w:p>
        </w:tc>
        <w:tc>
          <w:tcPr>
            <w:tcW w:w="0" w:type="auto"/>
            <w:tcBorders>
              <w:left w:val="none" w:sz="0" w:space="0" w:color="auto"/>
              <w:right w:val="none" w:sz="0" w:space="0" w:color="auto"/>
            </w:tcBorders>
            <w:vAlign w:val="center"/>
            <w:hideMark/>
          </w:tcPr>
          <w:p w:rsidR="00996F91" w:rsidRPr="00084C5E" w:rsidRDefault="002042FA" w:rsidP="00084C5E">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t-BR"/>
              </w:rPr>
            </w:pPr>
            <w:r w:rsidRPr="00084C5E">
              <w:rPr>
                <w:rFonts w:ascii="Arial" w:hAnsi="Arial" w:cs="Arial"/>
                <w:sz w:val="20"/>
                <w:szCs w:val="20"/>
                <w:lang w:val="pt-PT" w:eastAsia="pt-BR"/>
              </w:rPr>
              <w:t>Validação de instrumento para intervenção de enfermagem ao paciente em terapia vasoativa</w:t>
            </w:r>
          </w:p>
        </w:tc>
        <w:tc>
          <w:tcPr>
            <w:tcW w:w="0" w:type="auto"/>
            <w:tcBorders>
              <w:left w:val="none" w:sz="0" w:space="0" w:color="auto"/>
              <w:right w:val="none" w:sz="0" w:space="0" w:color="auto"/>
            </w:tcBorders>
            <w:vAlign w:val="center"/>
            <w:hideMark/>
          </w:tcPr>
          <w:p w:rsidR="00996F91" w:rsidRPr="00D54E7A" w:rsidRDefault="002042FA" w:rsidP="001D7C41">
            <w:pPr>
              <w:spacing w:after="20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pt-BR"/>
              </w:rPr>
            </w:pPr>
            <w:r w:rsidRPr="00D54E7A">
              <w:rPr>
                <w:rFonts w:ascii="Arial" w:hAnsi="Arial" w:cs="Arial"/>
                <w:sz w:val="24"/>
                <w:szCs w:val="24"/>
                <w:lang w:val="en-US" w:eastAsia="pt-BR"/>
              </w:rPr>
              <w:t xml:space="preserve">Rev Bras </w:t>
            </w:r>
            <w:proofErr w:type="spellStart"/>
            <w:r w:rsidRPr="00D54E7A">
              <w:rPr>
                <w:rFonts w:ascii="Arial" w:hAnsi="Arial" w:cs="Arial"/>
                <w:sz w:val="24"/>
                <w:szCs w:val="24"/>
                <w:lang w:val="en-US" w:eastAsia="pt-BR"/>
              </w:rPr>
              <w:t>Enferm</w:t>
            </w:r>
            <w:proofErr w:type="spellEnd"/>
          </w:p>
        </w:tc>
        <w:tc>
          <w:tcPr>
            <w:tcW w:w="0" w:type="auto"/>
            <w:tcBorders>
              <w:left w:val="none" w:sz="0" w:space="0" w:color="auto"/>
              <w:right w:val="none" w:sz="0" w:space="0" w:color="auto"/>
            </w:tcBorders>
            <w:vAlign w:val="center"/>
            <w:hideMark/>
          </w:tcPr>
          <w:p w:rsidR="00996F91" w:rsidRPr="00D54E7A" w:rsidRDefault="002042FA" w:rsidP="001D7C41">
            <w:pPr>
              <w:spacing w:after="20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pt-BR"/>
              </w:rPr>
            </w:pPr>
            <w:r w:rsidRPr="00D54E7A">
              <w:rPr>
                <w:rFonts w:ascii="Arial" w:hAnsi="Arial" w:cs="Arial"/>
                <w:sz w:val="24"/>
                <w:szCs w:val="24"/>
                <w:lang w:eastAsia="pt-BR"/>
              </w:rPr>
              <w:t>LILACS</w:t>
            </w:r>
          </w:p>
        </w:tc>
      </w:tr>
      <w:tr w:rsidR="002042FA" w:rsidRPr="00D54E7A" w:rsidTr="002042FA">
        <w:trPr>
          <w:trHeight w:val="58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996F91" w:rsidRPr="00084C5E" w:rsidRDefault="002042FA" w:rsidP="00084C5E">
            <w:pPr>
              <w:spacing w:after="200"/>
              <w:rPr>
                <w:rFonts w:ascii="Arial" w:hAnsi="Arial" w:cs="Arial"/>
                <w:sz w:val="20"/>
                <w:szCs w:val="20"/>
                <w:lang w:eastAsia="pt-BR"/>
              </w:rPr>
            </w:pPr>
            <w:proofErr w:type="gramStart"/>
            <w:r w:rsidRPr="00084C5E">
              <w:rPr>
                <w:rFonts w:ascii="Arial" w:hAnsi="Arial" w:cs="Arial"/>
                <w:sz w:val="20"/>
                <w:szCs w:val="20"/>
                <w:lang w:eastAsia="pt-BR"/>
              </w:rPr>
              <w:t>2</w:t>
            </w:r>
            <w:proofErr w:type="gramEnd"/>
          </w:p>
        </w:tc>
        <w:tc>
          <w:tcPr>
            <w:tcW w:w="0" w:type="auto"/>
            <w:vAlign w:val="center"/>
            <w:hideMark/>
          </w:tcPr>
          <w:p w:rsidR="00996F91" w:rsidRPr="00084C5E" w:rsidRDefault="002042FA" w:rsidP="00084C5E">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t-BR"/>
              </w:rPr>
            </w:pPr>
            <w:r w:rsidRPr="00084C5E">
              <w:rPr>
                <w:rFonts w:ascii="Arial" w:hAnsi="Arial" w:cs="Arial"/>
                <w:sz w:val="20"/>
                <w:szCs w:val="20"/>
                <w:lang w:eastAsia="pt-BR"/>
              </w:rPr>
              <w:t>2017</w:t>
            </w:r>
          </w:p>
        </w:tc>
        <w:tc>
          <w:tcPr>
            <w:tcW w:w="0" w:type="auto"/>
            <w:vAlign w:val="center"/>
            <w:hideMark/>
          </w:tcPr>
          <w:p w:rsidR="00996F91" w:rsidRPr="00084C5E" w:rsidRDefault="002042FA" w:rsidP="00084C5E">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t-BR"/>
              </w:rPr>
            </w:pPr>
            <w:r w:rsidRPr="00084C5E">
              <w:rPr>
                <w:rFonts w:ascii="Arial" w:hAnsi="Arial" w:cs="Arial"/>
                <w:sz w:val="20"/>
                <w:szCs w:val="20"/>
                <w:lang w:eastAsia="pt-BR"/>
              </w:rPr>
              <w:t xml:space="preserve">Rodrigues Júnior OJ, </w:t>
            </w:r>
            <w:proofErr w:type="spellStart"/>
            <w:r w:rsidRPr="00084C5E">
              <w:rPr>
                <w:rFonts w:ascii="Arial" w:hAnsi="Arial" w:cs="Arial"/>
                <w:sz w:val="20"/>
                <w:szCs w:val="20"/>
                <w:lang w:eastAsia="pt-BR"/>
              </w:rPr>
              <w:t>Gasparino</w:t>
            </w:r>
            <w:proofErr w:type="spellEnd"/>
            <w:r w:rsidRPr="00084C5E">
              <w:rPr>
                <w:rFonts w:ascii="Arial" w:hAnsi="Arial" w:cs="Arial"/>
                <w:sz w:val="20"/>
                <w:szCs w:val="20"/>
                <w:lang w:eastAsia="pt-BR"/>
              </w:rPr>
              <w:t xml:space="preserve"> </w:t>
            </w:r>
            <w:proofErr w:type="gramStart"/>
            <w:r w:rsidRPr="00084C5E">
              <w:rPr>
                <w:rFonts w:ascii="Arial" w:hAnsi="Arial" w:cs="Arial"/>
                <w:sz w:val="20"/>
                <w:szCs w:val="20"/>
                <w:lang w:eastAsia="pt-BR"/>
              </w:rPr>
              <w:t>RC</w:t>
            </w:r>
            <w:proofErr w:type="gramEnd"/>
          </w:p>
        </w:tc>
        <w:tc>
          <w:tcPr>
            <w:tcW w:w="0" w:type="auto"/>
            <w:vAlign w:val="center"/>
            <w:hideMark/>
          </w:tcPr>
          <w:p w:rsidR="00996F91" w:rsidRPr="00084C5E" w:rsidRDefault="002042FA" w:rsidP="00084C5E">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t-BR"/>
              </w:rPr>
            </w:pPr>
            <w:r w:rsidRPr="00084C5E">
              <w:rPr>
                <w:rFonts w:ascii="Arial" w:hAnsi="Arial" w:cs="Arial"/>
                <w:sz w:val="20"/>
                <w:szCs w:val="20"/>
                <w:lang w:val="pt-PT" w:eastAsia="pt-BR"/>
              </w:rPr>
              <w:t>Drogas vasoativas: conhecimento da equipe de enfermagem</w:t>
            </w:r>
          </w:p>
        </w:tc>
        <w:tc>
          <w:tcPr>
            <w:tcW w:w="0" w:type="auto"/>
            <w:vAlign w:val="center"/>
            <w:hideMark/>
          </w:tcPr>
          <w:p w:rsidR="00996F91" w:rsidRPr="00D54E7A" w:rsidRDefault="002042FA" w:rsidP="001D7C41">
            <w:pPr>
              <w:spacing w:after="20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pt-BR"/>
              </w:rPr>
            </w:pPr>
            <w:r w:rsidRPr="00D54E7A">
              <w:rPr>
                <w:rFonts w:ascii="Arial" w:hAnsi="Arial" w:cs="Arial"/>
                <w:sz w:val="24"/>
                <w:szCs w:val="24"/>
                <w:lang w:val="en-US" w:eastAsia="pt-BR"/>
              </w:rPr>
              <w:t xml:space="preserve">Rev </w:t>
            </w:r>
            <w:proofErr w:type="spellStart"/>
            <w:r w:rsidRPr="00D54E7A">
              <w:rPr>
                <w:rFonts w:ascii="Arial" w:hAnsi="Arial" w:cs="Arial"/>
                <w:sz w:val="24"/>
                <w:szCs w:val="24"/>
                <w:lang w:val="en-US" w:eastAsia="pt-BR"/>
              </w:rPr>
              <w:t>Baiana</w:t>
            </w:r>
            <w:proofErr w:type="spellEnd"/>
            <w:r w:rsidRPr="00D54E7A">
              <w:rPr>
                <w:rFonts w:ascii="Arial" w:hAnsi="Arial" w:cs="Arial"/>
                <w:sz w:val="24"/>
                <w:szCs w:val="24"/>
                <w:lang w:val="en-US" w:eastAsia="pt-BR"/>
              </w:rPr>
              <w:t xml:space="preserve"> </w:t>
            </w:r>
            <w:proofErr w:type="spellStart"/>
            <w:r w:rsidRPr="00D54E7A">
              <w:rPr>
                <w:rFonts w:ascii="Arial" w:hAnsi="Arial" w:cs="Arial"/>
                <w:sz w:val="24"/>
                <w:szCs w:val="24"/>
                <w:lang w:val="en-US" w:eastAsia="pt-BR"/>
              </w:rPr>
              <w:t>Enferm</w:t>
            </w:r>
            <w:proofErr w:type="spellEnd"/>
          </w:p>
        </w:tc>
        <w:tc>
          <w:tcPr>
            <w:tcW w:w="0" w:type="auto"/>
            <w:vAlign w:val="center"/>
            <w:hideMark/>
          </w:tcPr>
          <w:p w:rsidR="00996F91" w:rsidRPr="00D54E7A" w:rsidRDefault="002042FA" w:rsidP="001D7C41">
            <w:pPr>
              <w:spacing w:after="20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pt-BR"/>
              </w:rPr>
            </w:pPr>
            <w:r w:rsidRPr="00D54E7A">
              <w:rPr>
                <w:rFonts w:ascii="Arial" w:hAnsi="Arial" w:cs="Arial"/>
                <w:sz w:val="24"/>
                <w:szCs w:val="24"/>
                <w:lang w:eastAsia="pt-BR"/>
              </w:rPr>
              <w:t>LILACS</w:t>
            </w:r>
          </w:p>
        </w:tc>
      </w:tr>
      <w:tr w:rsidR="002042FA" w:rsidRPr="00D54E7A" w:rsidTr="002042FA">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996F91" w:rsidRPr="00084C5E" w:rsidRDefault="002042FA" w:rsidP="00084C5E">
            <w:pPr>
              <w:spacing w:after="200"/>
              <w:rPr>
                <w:rFonts w:ascii="Arial" w:hAnsi="Arial" w:cs="Arial"/>
                <w:sz w:val="20"/>
                <w:szCs w:val="20"/>
                <w:lang w:eastAsia="pt-BR"/>
              </w:rPr>
            </w:pPr>
            <w:proofErr w:type="gramStart"/>
            <w:r w:rsidRPr="00084C5E">
              <w:rPr>
                <w:rFonts w:ascii="Arial" w:hAnsi="Arial" w:cs="Arial"/>
                <w:sz w:val="20"/>
                <w:szCs w:val="20"/>
                <w:lang w:eastAsia="pt-BR"/>
              </w:rPr>
              <w:t>3</w:t>
            </w:r>
            <w:proofErr w:type="gramEnd"/>
          </w:p>
        </w:tc>
        <w:tc>
          <w:tcPr>
            <w:tcW w:w="0" w:type="auto"/>
            <w:tcBorders>
              <w:left w:val="none" w:sz="0" w:space="0" w:color="auto"/>
              <w:right w:val="none" w:sz="0" w:space="0" w:color="auto"/>
            </w:tcBorders>
            <w:vAlign w:val="center"/>
            <w:hideMark/>
          </w:tcPr>
          <w:p w:rsidR="00996F91" w:rsidRPr="00084C5E" w:rsidRDefault="002042FA" w:rsidP="00084C5E">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t-BR"/>
              </w:rPr>
            </w:pPr>
            <w:r w:rsidRPr="00084C5E">
              <w:rPr>
                <w:rFonts w:ascii="Arial" w:hAnsi="Arial" w:cs="Arial"/>
                <w:sz w:val="20"/>
                <w:szCs w:val="20"/>
                <w:lang w:eastAsia="pt-BR"/>
              </w:rPr>
              <w:t>2016</w:t>
            </w:r>
          </w:p>
        </w:tc>
        <w:tc>
          <w:tcPr>
            <w:tcW w:w="0" w:type="auto"/>
            <w:tcBorders>
              <w:left w:val="none" w:sz="0" w:space="0" w:color="auto"/>
              <w:right w:val="none" w:sz="0" w:space="0" w:color="auto"/>
            </w:tcBorders>
            <w:vAlign w:val="center"/>
            <w:hideMark/>
          </w:tcPr>
          <w:p w:rsidR="00996F91" w:rsidRPr="00084C5E" w:rsidRDefault="002042FA" w:rsidP="00084C5E">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t-BR"/>
              </w:rPr>
            </w:pPr>
            <w:r w:rsidRPr="00084C5E">
              <w:rPr>
                <w:rFonts w:ascii="Arial" w:hAnsi="Arial" w:cs="Arial"/>
                <w:sz w:val="20"/>
                <w:szCs w:val="20"/>
                <w:lang w:eastAsia="pt-BR"/>
              </w:rPr>
              <w:t xml:space="preserve">Melo EM, Cavalcante HPO, Marques AM, Ferreira AMM, Abreu MAF, Lima VF, </w:t>
            </w:r>
            <w:proofErr w:type="gramStart"/>
            <w:r w:rsidRPr="00084C5E">
              <w:rPr>
                <w:rFonts w:ascii="Arial" w:hAnsi="Arial" w:cs="Arial"/>
                <w:sz w:val="20"/>
                <w:szCs w:val="20"/>
                <w:lang w:eastAsia="pt-BR"/>
              </w:rPr>
              <w:t>et</w:t>
            </w:r>
            <w:proofErr w:type="gramEnd"/>
            <w:r w:rsidRPr="00084C5E">
              <w:rPr>
                <w:rFonts w:ascii="Arial" w:hAnsi="Arial" w:cs="Arial"/>
                <w:sz w:val="20"/>
                <w:szCs w:val="20"/>
                <w:lang w:eastAsia="pt-BR"/>
              </w:rPr>
              <w:t xml:space="preserve"> </w:t>
            </w:r>
            <w:r w:rsidR="00CC631F">
              <w:rPr>
                <w:rFonts w:ascii="Arial" w:hAnsi="Arial" w:cs="Arial"/>
                <w:sz w:val="20"/>
                <w:szCs w:val="20"/>
                <w:lang w:eastAsia="pt-BR"/>
              </w:rPr>
              <w:t>AL</w:t>
            </w:r>
          </w:p>
        </w:tc>
        <w:tc>
          <w:tcPr>
            <w:tcW w:w="0" w:type="auto"/>
            <w:tcBorders>
              <w:left w:val="none" w:sz="0" w:space="0" w:color="auto"/>
              <w:right w:val="none" w:sz="0" w:space="0" w:color="auto"/>
            </w:tcBorders>
            <w:vAlign w:val="center"/>
            <w:hideMark/>
          </w:tcPr>
          <w:p w:rsidR="00996F91" w:rsidRPr="00084C5E" w:rsidRDefault="002042FA" w:rsidP="00084C5E">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t-BR"/>
              </w:rPr>
            </w:pPr>
            <w:r w:rsidRPr="00084C5E">
              <w:rPr>
                <w:rFonts w:ascii="Arial" w:hAnsi="Arial" w:cs="Arial"/>
                <w:sz w:val="20"/>
                <w:szCs w:val="20"/>
                <w:lang w:val="pt-PT" w:eastAsia="pt-BR"/>
              </w:rPr>
              <w:t>Conhecimento do enfermeiro sobre as drogas vasoativas utilizadas em pacientes críticos</w:t>
            </w:r>
          </w:p>
        </w:tc>
        <w:tc>
          <w:tcPr>
            <w:tcW w:w="0" w:type="auto"/>
            <w:tcBorders>
              <w:left w:val="none" w:sz="0" w:space="0" w:color="auto"/>
              <w:right w:val="none" w:sz="0" w:space="0" w:color="auto"/>
            </w:tcBorders>
            <w:vAlign w:val="center"/>
            <w:hideMark/>
          </w:tcPr>
          <w:p w:rsidR="00996F91" w:rsidRPr="00D54E7A" w:rsidRDefault="002042FA" w:rsidP="001D7C41">
            <w:pPr>
              <w:spacing w:after="20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pt-BR"/>
              </w:rPr>
            </w:pPr>
            <w:r w:rsidRPr="00D54E7A">
              <w:rPr>
                <w:rFonts w:ascii="Arial" w:hAnsi="Arial" w:cs="Arial"/>
                <w:sz w:val="24"/>
                <w:szCs w:val="24"/>
                <w:lang w:val="en-US" w:eastAsia="pt-BR"/>
              </w:rPr>
              <w:t xml:space="preserve">Rev </w:t>
            </w:r>
            <w:proofErr w:type="spellStart"/>
            <w:r w:rsidRPr="00D54E7A">
              <w:rPr>
                <w:rFonts w:ascii="Arial" w:hAnsi="Arial" w:cs="Arial"/>
                <w:sz w:val="24"/>
                <w:szCs w:val="24"/>
                <w:lang w:val="en-US" w:eastAsia="pt-BR"/>
              </w:rPr>
              <w:t>Enf</w:t>
            </w:r>
            <w:proofErr w:type="spellEnd"/>
            <w:r w:rsidRPr="00D54E7A">
              <w:rPr>
                <w:rFonts w:ascii="Arial" w:hAnsi="Arial" w:cs="Arial"/>
                <w:sz w:val="24"/>
                <w:szCs w:val="24"/>
                <w:lang w:val="en-US" w:eastAsia="pt-BR"/>
              </w:rPr>
              <w:t xml:space="preserve"> UFPE</w:t>
            </w:r>
          </w:p>
        </w:tc>
        <w:tc>
          <w:tcPr>
            <w:tcW w:w="0" w:type="auto"/>
            <w:tcBorders>
              <w:left w:val="none" w:sz="0" w:space="0" w:color="auto"/>
              <w:right w:val="none" w:sz="0" w:space="0" w:color="auto"/>
            </w:tcBorders>
            <w:vAlign w:val="center"/>
            <w:hideMark/>
          </w:tcPr>
          <w:p w:rsidR="00996F91" w:rsidRPr="00D54E7A" w:rsidRDefault="002042FA" w:rsidP="001D7C41">
            <w:pPr>
              <w:spacing w:after="20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pt-BR"/>
              </w:rPr>
            </w:pPr>
            <w:r w:rsidRPr="00D54E7A">
              <w:rPr>
                <w:rFonts w:ascii="Arial" w:hAnsi="Arial" w:cs="Arial"/>
                <w:sz w:val="24"/>
                <w:szCs w:val="24"/>
                <w:lang w:eastAsia="pt-BR"/>
              </w:rPr>
              <w:t>BDENF</w:t>
            </w:r>
          </w:p>
        </w:tc>
      </w:tr>
    </w:tbl>
    <w:p w:rsidR="00870D33" w:rsidRPr="00D54E7A" w:rsidRDefault="00870D33" w:rsidP="001D7C41">
      <w:pPr>
        <w:rPr>
          <w:rFonts w:ascii="Arial" w:hAnsi="Arial" w:cs="Arial"/>
          <w:sz w:val="24"/>
          <w:szCs w:val="24"/>
          <w:lang w:val="pt-PT" w:eastAsia="pt-BR"/>
        </w:rPr>
      </w:pPr>
    </w:p>
    <w:p w:rsidR="00415A33" w:rsidRPr="00D54E7A" w:rsidRDefault="00415A33" w:rsidP="001D7C41">
      <w:pPr>
        <w:rPr>
          <w:rFonts w:ascii="Arial" w:hAnsi="Arial" w:cs="Arial"/>
          <w:sz w:val="24"/>
          <w:szCs w:val="24"/>
          <w:lang w:val="pt-PT" w:eastAsia="pt-BR"/>
        </w:rPr>
      </w:pPr>
    </w:p>
    <w:p w:rsidR="00E14E5B" w:rsidRPr="00D54E7A" w:rsidRDefault="00870D33" w:rsidP="001D7C41">
      <w:pPr>
        <w:outlineLvl w:val="0"/>
        <w:rPr>
          <w:rFonts w:ascii="Arial" w:hAnsi="Arial" w:cs="Arial"/>
          <w:b/>
          <w:sz w:val="24"/>
          <w:szCs w:val="24"/>
          <w:lang w:val="pt-PT" w:eastAsia="pt-BR"/>
        </w:rPr>
      </w:pPr>
      <w:r w:rsidRPr="00D54E7A">
        <w:rPr>
          <w:rFonts w:ascii="Arial" w:hAnsi="Arial" w:cs="Arial"/>
          <w:b/>
          <w:sz w:val="24"/>
          <w:szCs w:val="24"/>
          <w:lang w:val="pt-PT" w:eastAsia="pt-BR"/>
        </w:rPr>
        <w:t>DISCUSSÃO</w:t>
      </w:r>
    </w:p>
    <w:p w:rsidR="00A31025" w:rsidRPr="00D54E7A" w:rsidRDefault="00A31025" w:rsidP="001D7C41">
      <w:pPr>
        <w:outlineLvl w:val="0"/>
        <w:rPr>
          <w:rFonts w:ascii="Arial" w:hAnsi="Arial" w:cs="Arial"/>
          <w:b/>
          <w:sz w:val="24"/>
          <w:szCs w:val="24"/>
          <w:lang w:val="pt-PT" w:eastAsia="pt-BR"/>
        </w:rPr>
      </w:pPr>
    </w:p>
    <w:p w:rsidR="00A31025" w:rsidRPr="00D54E7A" w:rsidRDefault="00A31025" w:rsidP="001D7C41">
      <w:pPr>
        <w:outlineLvl w:val="0"/>
        <w:rPr>
          <w:rFonts w:ascii="Arial" w:hAnsi="Arial" w:cs="Arial"/>
          <w:sz w:val="24"/>
          <w:szCs w:val="24"/>
        </w:rPr>
      </w:pPr>
      <w:r w:rsidRPr="00D54E7A">
        <w:rPr>
          <w:rFonts w:ascii="Arial" w:hAnsi="Arial" w:cs="Arial"/>
          <w:sz w:val="24"/>
          <w:szCs w:val="24"/>
        </w:rPr>
        <w:t xml:space="preserve">A busca e análise dos artigos incluídos neste estudo foram realizadas com o objetivo de atender a temática em questão. A discussão, por analogia dos conteúdos abordados, ratificou-se em </w:t>
      </w:r>
      <w:r w:rsidR="002042FA" w:rsidRPr="00D54E7A">
        <w:rPr>
          <w:rFonts w:ascii="Arial" w:hAnsi="Arial" w:cs="Arial"/>
          <w:sz w:val="24"/>
          <w:szCs w:val="24"/>
        </w:rPr>
        <w:t xml:space="preserve">três </w:t>
      </w:r>
      <w:r w:rsidRPr="00D54E7A">
        <w:rPr>
          <w:rFonts w:ascii="Arial" w:hAnsi="Arial" w:cs="Arial"/>
          <w:sz w:val="24"/>
          <w:szCs w:val="24"/>
        </w:rPr>
        <w:t>categorias: “</w:t>
      </w:r>
      <w:r w:rsidR="002042FA" w:rsidRPr="00D54E7A">
        <w:rPr>
          <w:rFonts w:ascii="Arial" w:hAnsi="Arial" w:cs="Arial"/>
          <w:sz w:val="24"/>
          <w:szCs w:val="24"/>
        </w:rPr>
        <w:t>lacunas de conhecimento sobre terapia vasoativa”, “</w:t>
      </w:r>
      <w:r w:rsidR="002042FA" w:rsidRPr="00D54E7A">
        <w:rPr>
          <w:rFonts w:ascii="Arial" w:hAnsi="Arial" w:cs="Arial"/>
          <w:bCs/>
          <w:sz w:val="24"/>
          <w:szCs w:val="24"/>
        </w:rPr>
        <w:t xml:space="preserve">fatores que contribuem para a ocorrência de erros” </w:t>
      </w:r>
      <w:r w:rsidRPr="00D54E7A">
        <w:rPr>
          <w:rFonts w:ascii="Arial" w:hAnsi="Arial" w:cs="Arial"/>
          <w:sz w:val="24"/>
          <w:szCs w:val="24"/>
        </w:rPr>
        <w:t>e “</w:t>
      </w:r>
      <w:r w:rsidR="00AC32DF" w:rsidRPr="00D54E7A">
        <w:rPr>
          <w:rFonts w:ascii="Arial" w:hAnsi="Arial" w:cs="Arial"/>
          <w:bCs/>
          <w:sz w:val="24"/>
          <w:szCs w:val="24"/>
        </w:rPr>
        <w:t>e</w:t>
      </w:r>
      <w:r w:rsidR="002042FA" w:rsidRPr="00D54E7A">
        <w:rPr>
          <w:rFonts w:ascii="Arial" w:hAnsi="Arial" w:cs="Arial"/>
          <w:bCs/>
          <w:sz w:val="24"/>
          <w:szCs w:val="24"/>
        </w:rPr>
        <w:t>stratégias para reduzir a incidência de erros e eventos adversos</w:t>
      </w:r>
      <w:r w:rsidRPr="00D54E7A">
        <w:rPr>
          <w:rFonts w:ascii="Arial" w:hAnsi="Arial" w:cs="Arial"/>
          <w:sz w:val="24"/>
          <w:szCs w:val="24"/>
        </w:rPr>
        <w:t>”. Estas, por conseguinte, foram executadas de forma descritiva, conforme a seguir.</w:t>
      </w:r>
    </w:p>
    <w:p w:rsidR="00A31025" w:rsidRPr="00D54E7A" w:rsidRDefault="00A31025" w:rsidP="001D7C41">
      <w:pPr>
        <w:outlineLvl w:val="0"/>
        <w:rPr>
          <w:rFonts w:ascii="Arial" w:hAnsi="Arial" w:cs="Arial"/>
          <w:sz w:val="24"/>
          <w:szCs w:val="24"/>
        </w:rPr>
      </w:pPr>
    </w:p>
    <w:p w:rsidR="00A31025" w:rsidRPr="00D54E7A" w:rsidRDefault="002042FA" w:rsidP="001D7C41">
      <w:pPr>
        <w:outlineLvl w:val="0"/>
        <w:rPr>
          <w:rFonts w:ascii="Arial" w:hAnsi="Arial" w:cs="Arial"/>
          <w:b/>
          <w:sz w:val="24"/>
          <w:szCs w:val="24"/>
          <w:lang w:val="pt-PT" w:eastAsia="pt-BR"/>
        </w:rPr>
      </w:pPr>
      <w:r w:rsidRPr="00D54E7A">
        <w:rPr>
          <w:rFonts w:ascii="Arial" w:hAnsi="Arial" w:cs="Arial"/>
          <w:b/>
          <w:sz w:val="24"/>
          <w:szCs w:val="24"/>
        </w:rPr>
        <w:t>Lacunas de conhecimento sobre terapia vasoativa</w:t>
      </w:r>
    </w:p>
    <w:p w:rsidR="007F0602" w:rsidRPr="00D54E7A" w:rsidRDefault="007F0602" w:rsidP="001D7C41">
      <w:pPr>
        <w:rPr>
          <w:rFonts w:ascii="Arial" w:hAnsi="Arial" w:cs="Arial"/>
          <w:b/>
          <w:sz w:val="24"/>
          <w:szCs w:val="24"/>
          <w:lang w:val="pt-PT" w:eastAsia="pt-BR"/>
        </w:rPr>
      </w:pPr>
    </w:p>
    <w:p w:rsidR="00E642D3" w:rsidRPr="00D54E7A" w:rsidRDefault="00B84A4D" w:rsidP="001D7C41">
      <w:pPr>
        <w:rPr>
          <w:rFonts w:ascii="Arial" w:hAnsi="Arial" w:cs="Arial"/>
          <w:sz w:val="24"/>
          <w:szCs w:val="24"/>
          <w:lang w:val="pt-PT" w:eastAsia="pt-BR"/>
        </w:rPr>
      </w:pPr>
      <w:r w:rsidRPr="00D54E7A">
        <w:rPr>
          <w:rFonts w:ascii="Arial" w:hAnsi="Arial" w:cs="Arial"/>
          <w:sz w:val="24"/>
          <w:szCs w:val="24"/>
          <w:lang w:val="pt-PT" w:eastAsia="pt-BR"/>
        </w:rPr>
        <w:t>A segurança do paciente vem ganhando destaque há alguns anos objetivando assegurar uma assistência de qualidade e minimizar o risco de causar danos</w:t>
      </w:r>
      <w:r w:rsidR="009D1D4F" w:rsidRPr="00D54E7A">
        <w:rPr>
          <w:rFonts w:ascii="Arial" w:hAnsi="Arial" w:cs="Arial"/>
          <w:sz w:val="24"/>
          <w:szCs w:val="24"/>
          <w:vertAlign w:val="superscript"/>
          <w:lang w:val="pt-PT" w:eastAsia="pt-BR"/>
        </w:rPr>
        <w:t>(5)</w:t>
      </w:r>
      <w:r w:rsidRPr="00D54E7A">
        <w:rPr>
          <w:rFonts w:ascii="Arial" w:hAnsi="Arial" w:cs="Arial"/>
          <w:sz w:val="24"/>
          <w:szCs w:val="24"/>
          <w:lang w:val="pt-PT" w:eastAsia="pt-BR"/>
        </w:rPr>
        <w:t xml:space="preserve">. </w:t>
      </w:r>
      <w:r w:rsidR="007F0602" w:rsidRPr="00D54E7A">
        <w:rPr>
          <w:rFonts w:ascii="Arial" w:hAnsi="Arial" w:cs="Arial"/>
          <w:sz w:val="24"/>
          <w:szCs w:val="24"/>
          <w:lang w:val="pt-PT" w:eastAsia="pt-BR"/>
        </w:rPr>
        <w:t>Devido às suas especificidades em relação ao manejo e ao potencial em causar efeitos deletérios</w:t>
      </w:r>
      <w:r w:rsidR="00E642D3" w:rsidRPr="00D54E7A">
        <w:rPr>
          <w:rFonts w:ascii="Arial" w:hAnsi="Arial" w:cs="Arial"/>
          <w:sz w:val="24"/>
          <w:szCs w:val="24"/>
          <w:lang w:val="pt-PT" w:eastAsia="pt-BR"/>
        </w:rPr>
        <w:t>,</w:t>
      </w:r>
      <w:r w:rsidR="009D1D4F" w:rsidRPr="00D54E7A">
        <w:rPr>
          <w:rFonts w:ascii="Arial" w:hAnsi="Arial" w:cs="Arial"/>
          <w:sz w:val="24"/>
          <w:szCs w:val="24"/>
          <w:vertAlign w:val="superscript"/>
        </w:rPr>
        <w:t xml:space="preserve"> (2,3,4,5,6,7,8,9)</w:t>
      </w:r>
      <w:r w:rsidR="00E642D3" w:rsidRPr="00D54E7A">
        <w:rPr>
          <w:rFonts w:ascii="Arial" w:hAnsi="Arial" w:cs="Arial"/>
          <w:sz w:val="24"/>
          <w:szCs w:val="24"/>
          <w:lang w:val="pt-PT" w:eastAsia="pt-BR"/>
        </w:rPr>
        <w:t xml:space="preserve"> faz-se essencial o conhecimento sobre as drogas vasoativas por parte de toda a equipe de enfermagem das unidades de terapia intensiva, pois possibilita o senso crítico</w:t>
      </w:r>
      <w:r w:rsidR="00C92101" w:rsidRPr="00D54E7A">
        <w:rPr>
          <w:rFonts w:ascii="Arial" w:hAnsi="Arial" w:cs="Arial"/>
          <w:sz w:val="24"/>
          <w:szCs w:val="24"/>
          <w:lang w:val="pt-PT" w:eastAsia="pt-BR"/>
        </w:rPr>
        <w:t xml:space="preserve"> dos profissionais</w:t>
      </w:r>
      <w:r w:rsidR="00E642D3" w:rsidRPr="00D54E7A">
        <w:rPr>
          <w:rFonts w:ascii="Arial" w:hAnsi="Arial" w:cs="Arial"/>
          <w:sz w:val="24"/>
          <w:szCs w:val="24"/>
          <w:lang w:val="pt-PT" w:eastAsia="pt-BR"/>
        </w:rPr>
        <w:t>, dificultando a incidência de erros e complicações oriundas da terapia vasoativa considerando que</w:t>
      </w:r>
      <w:r w:rsidR="00D81E6C" w:rsidRPr="00D54E7A">
        <w:rPr>
          <w:rFonts w:ascii="Arial" w:hAnsi="Arial" w:cs="Arial"/>
          <w:sz w:val="24"/>
          <w:szCs w:val="24"/>
          <w:lang w:val="pt-PT" w:eastAsia="pt-BR"/>
        </w:rPr>
        <w:t xml:space="preserve">, atualmente, </w:t>
      </w:r>
      <w:r w:rsidR="00E642D3" w:rsidRPr="00D54E7A">
        <w:rPr>
          <w:rFonts w:ascii="Arial" w:hAnsi="Arial" w:cs="Arial"/>
          <w:sz w:val="24"/>
          <w:szCs w:val="24"/>
          <w:lang w:val="pt-PT" w:eastAsia="pt-BR"/>
        </w:rPr>
        <w:t xml:space="preserve"> os erros de medicação têm-se constituído um dos principais eventos adversos causados ao paciente hospitalizado </w:t>
      </w:r>
      <w:r w:rsidR="00DF4E13" w:rsidRPr="00D54E7A">
        <w:rPr>
          <w:rFonts w:ascii="Arial" w:hAnsi="Arial" w:cs="Arial"/>
          <w:sz w:val="24"/>
          <w:szCs w:val="24"/>
          <w:vertAlign w:val="superscript"/>
          <w:lang w:val="pt-PT" w:eastAsia="pt-BR"/>
        </w:rPr>
        <w:t>(</w:t>
      </w:r>
      <w:r w:rsidR="009D1D4F" w:rsidRPr="00D54E7A">
        <w:rPr>
          <w:rFonts w:ascii="Arial" w:hAnsi="Arial" w:cs="Arial"/>
          <w:sz w:val="24"/>
          <w:szCs w:val="24"/>
          <w:vertAlign w:val="superscript"/>
          <w:lang w:val="pt-PT" w:eastAsia="pt-BR"/>
        </w:rPr>
        <w:t>11</w:t>
      </w:r>
      <w:r w:rsidR="00DF4E13" w:rsidRPr="00D54E7A">
        <w:rPr>
          <w:rFonts w:ascii="Arial" w:hAnsi="Arial" w:cs="Arial"/>
          <w:sz w:val="24"/>
          <w:szCs w:val="24"/>
          <w:vertAlign w:val="superscript"/>
          <w:lang w:val="pt-PT" w:eastAsia="pt-BR"/>
        </w:rPr>
        <w:t>)</w:t>
      </w:r>
      <w:r w:rsidR="00D81E6C" w:rsidRPr="00D54E7A">
        <w:rPr>
          <w:rFonts w:ascii="Arial" w:hAnsi="Arial" w:cs="Arial"/>
          <w:sz w:val="24"/>
          <w:szCs w:val="24"/>
          <w:lang w:val="pt-PT" w:eastAsia="pt-BR"/>
        </w:rPr>
        <w:t>.</w:t>
      </w:r>
    </w:p>
    <w:p w:rsidR="00B84A4D" w:rsidRPr="00D54E7A" w:rsidRDefault="00B84A4D" w:rsidP="001D7C41">
      <w:pPr>
        <w:rPr>
          <w:rFonts w:ascii="Arial" w:hAnsi="Arial" w:cs="Arial"/>
          <w:sz w:val="24"/>
          <w:szCs w:val="24"/>
        </w:rPr>
      </w:pPr>
      <w:r w:rsidRPr="00D54E7A">
        <w:rPr>
          <w:rFonts w:ascii="Arial" w:hAnsi="Arial" w:cs="Arial"/>
          <w:sz w:val="24"/>
          <w:szCs w:val="24"/>
          <w:lang w:val="pt-PT" w:eastAsia="pt-BR"/>
        </w:rPr>
        <w:t xml:space="preserve">A análise dos resultados de uma das publicações permitiu identificar que </w:t>
      </w:r>
      <w:r w:rsidRPr="00D54E7A">
        <w:rPr>
          <w:rFonts w:ascii="Arial" w:hAnsi="Arial" w:cs="Arial"/>
          <w:color w:val="000000" w:themeColor="text1"/>
          <w:sz w:val="24"/>
          <w:szCs w:val="24"/>
        </w:rPr>
        <w:t xml:space="preserve">em relação </w:t>
      </w:r>
      <w:r w:rsidRPr="00D54E7A">
        <w:rPr>
          <w:rFonts w:ascii="Arial" w:hAnsi="Arial" w:cs="Arial"/>
          <w:sz w:val="24"/>
          <w:szCs w:val="24"/>
        </w:rPr>
        <w:t xml:space="preserve">às dificuldades associadas ao manuseio das drogas, 60% </w:t>
      </w:r>
      <w:r w:rsidR="00415770" w:rsidRPr="00D54E7A">
        <w:rPr>
          <w:rFonts w:ascii="Arial" w:hAnsi="Arial" w:cs="Arial"/>
          <w:sz w:val="24"/>
          <w:szCs w:val="24"/>
        </w:rPr>
        <w:t xml:space="preserve">dos entrevistados </w:t>
      </w:r>
      <w:r w:rsidRPr="00D54E7A">
        <w:rPr>
          <w:rFonts w:ascii="Arial" w:hAnsi="Arial" w:cs="Arial"/>
          <w:sz w:val="24"/>
          <w:szCs w:val="24"/>
        </w:rPr>
        <w:t xml:space="preserve">não </w:t>
      </w:r>
      <w:r w:rsidR="006F05B5" w:rsidRPr="00D54E7A">
        <w:rPr>
          <w:rFonts w:ascii="Arial" w:hAnsi="Arial" w:cs="Arial"/>
          <w:sz w:val="24"/>
          <w:szCs w:val="24"/>
        </w:rPr>
        <w:t>declarou</w:t>
      </w:r>
      <w:r w:rsidR="00415770" w:rsidRPr="00D54E7A">
        <w:rPr>
          <w:rFonts w:ascii="Arial" w:hAnsi="Arial" w:cs="Arial"/>
          <w:sz w:val="24"/>
          <w:szCs w:val="24"/>
        </w:rPr>
        <w:t xml:space="preserve"> possuir nenhuma</w:t>
      </w:r>
      <w:r w:rsidRPr="00D54E7A">
        <w:rPr>
          <w:rFonts w:ascii="Arial" w:hAnsi="Arial" w:cs="Arial"/>
          <w:sz w:val="24"/>
          <w:szCs w:val="24"/>
        </w:rPr>
        <w:t>.</w:t>
      </w:r>
      <w:r w:rsidR="00415770" w:rsidRPr="00D54E7A">
        <w:rPr>
          <w:rFonts w:ascii="Arial" w:hAnsi="Arial" w:cs="Arial"/>
          <w:sz w:val="24"/>
          <w:szCs w:val="24"/>
        </w:rPr>
        <w:t>Todavia</w:t>
      </w:r>
      <w:r w:rsidR="006F05B5" w:rsidRPr="00D54E7A">
        <w:rPr>
          <w:rFonts w:ascii="Arial" w:hAnsi="Arial" w:cs="Arial"/>
          <w:sz w:val="24"/>
          <w:szCs w:val="24"/>
        </w:rPr>
        <w:t>, 40% demonstrou</w:t>
      </w:r>
      <w:r w:rsidRPr="00D54E7A">
        <w:rPr>
          <w:rFonts w:ascii="Arial" w:hAnsi="Arial" w:cs="Arial"/>
          <w:sz w:val="24"/>
          <w:szCs w:val="24"/>
        </w:rPr>
        <w:t xml:space="preserve"> dificuldades,</w:t>
      </w:r>
      <w:r w:rsidR="00415770" w:rsidRPr="00D54E7A">
        <w:rPr>
          <w:rFonts w:ascii="Arial" w:hAnsi="Arial" w:cs="Arial"/>
          <w:sz w:val="24"/>
          <w:szCs w:val="24"/>
        </w:rPr>
        <w:t xml:space="preserve"> abarcando</w:t>
      </w:r>
      <w:r w:rsidRPr="00D54E7A">
        <w:rPr>
          <w:rFonts w:ascii="Arial" w:hAnsi="Arial" w:cs="Arial"/>
          <w:sz w:val="24"/>
          <w:szCs w:val="24"/>
        </w:rPr>
        <w:t>: preparo (18,75%), estabilidade da droga (10%); ação da droga (7,5%); e as possíveis reações adversas associadas às DVA (3,75%)</w:t>
      </w:r>
      <w:r w:rsidR="00415770" w:rsidRPr="00D54E7A">
        <w:rPr>
          <w:rFonts w:ascii="Arial" w:hAnsi="Arial" w:cs="Arial"/>
          <w:sz w:val="24"/>
          <w:szCs w:val="24"/>
        </w:rPr>
        <w:t>. Vale ressaltar ainda que, 26,5% dessabiam as indicações de uso desses fármacos</w:t>
      </w:r>
      <w:r w:rsidR="00DF4E13" w:rsidRPr="00D54E7A">
        <w:rPr>
          <w:rFonts w:ascii="Arial" w:hAnsi="Arial" w:cs="Arial"/>
          <w:sz w:val="24"/>
          <w:szCs w:val="24"/>
        </w:rPr>
        <w:t xml:space="preserve"> </w:t>
      </w:r>
      <w:r w:rsidR="00DF4E13" w:rsidRPr="00D54E7A">
        <w:rPr>
          <w:rFonts w:ascii="Arial" w:hAnsi="Arial" w:cs="Arial"/>
          <w:sz w:val="24"/>
          <w:szCs w:val="24"/>
          <w:vertAlign w:val="superscript"/>
        </w:rPr>
        <w:t>(</w:t>
      </w:r>
      <w:r w:rsidR="009D1D4F" w:rsidRPr="00D54E7A">
        <w:rPr>
          <w:rFonts w:ascii="Arial" w:hAnsi="Arial" w:cs="Arial"/>
          <w:sz w:val="24"/>
          <w:szCs w:val="24"/>
          <w:vertAlign w:val="superscript"/>
        </w:rPr>
        <w:t>9</w:t>
      </w:r>
      <w:r w:rsidR="00DF4E13" w:rsidRPr="00D54E7A">
        <w:rPr>
          <w:rFonts w:ascii="Arial" w:hAnsi="Arial" w:cs="Arial"/>
          <w:sz w:val="24"/>
          <w:szCs w:val="24"/>
          <w:vertAlign w:val="superscript"/>
        </w:rPr>
        <w:t>)</w:t>
      </w:r>
      <w:r w:rsidRPr="00D54E7A">
        <w:rPr>
          <w:rFonts w:ascii="Arial" w:hAnsi="Arial" w:cs="Arial"/>
          <w:sz w:val="24"/>
          <w:szCs w:val="24"/>
        </w:rPr>
        <w:t xml:space="preserve">. Levando em consideração que a população alvo dessa pesquisa foi composta apenas por enfermeiros de nível superior, </w:t>
      </w:r>
      <w:r w:rsidR="001E4FAF" w:rsidRPr="00D54E7A">
        <w:rPr>
          <w:rFonts w:ascii="Arial" w:hAnsi="Arial" w:cs="Arial"/>
          <w:sz w:val="24"/>
          <w:szCs w:val="24"/>
        </w:rPr>
        <w:t>sendo este o profissional que coordena a equipe de enfermagem composta idealmente, no ambiente de Terapia Intensiva, por enfermeiros e técnicos de enfermagem, julga-se um conhecimento limitado.</w:t>
      </w:r>
    </w:p>
    <w:p w:rsidR="006F05B5" w:rsidRPr="00D54E7A" w:rsidRDefault="006F05B5" w:rsidP="001D7C41">
      <w:pPr>
        <w:rPr>
          <w:rFonts w:ascii="Arial" w:hAnsi="Arial" w:cs="Arial"/>
          <w:sz w:val="24"/>
          <w:szCs w:val="24"/>
          <w:lang w:val="pt-PT" w:eastAsia="pt-BR"/>
        </w:rPr>
      </w:pPr>
      <w:r w:rsidRPr="00D54E7A">
        <w:rPr>
          <w:rFonts w:ascii="Arial" w:hAnsi="Arial" w:cs="Arial"/>
          <w:sz w:val="24"/>
          <w:szCs w:val="24"/>
        </w:rPr>
        <w:lastRenderedPageBreak/>
        <w:t>Em outro estudo</w:t>
      </w:r>
      <w:r w:rsidR="00DF4E13" w:rsidRPr="00D54E7A">
        <w:rPr>
          <w:rFonts w:ascii="Arial" w:hAnsi="Arial" w:cs="Arial"/>
          <w:sz w:val="24"/>
          <w:szCs w:val="24"/>
        </w:rPr>
        <w:t xml:space="preserve"> </w:t>
      </w:r>
      <w:r w:rsidR="00DF4E13" w:rsidRPr="00D54E7A">
        <w:rPr>
          <w:rFonts w:ascii="Arial" w:hAnsi="Arial" w:cs="Arial"/>
          <w:sz w:val="24"/>
          <w:szCs w:val="24"/>
          <w:vertAlign w:val="superscript"/>
        </w:rPr>
        <w:t>(</w:t>
      </w:r>
      <w:r w:rsidR="009D1D4F" w:rsidRPr="00D54E7A">
        <w:rPr>
          <w:rFonts w:ascii="Arial" w:hAnsi="Arial" w:cs="Arial"/>
          <w:sz w:val="24"/>
          <w:szCs w:val="24"/>
          <w:vertAlign w:val="superscript"/>
        </w:rPr>
        <w:t>8</w:t>
      </w:r>
      <w:r w:rsidR="00DF4E13" w:rsidRPr="00D54E7A">
        <w:rPr>
          <w:rFonts w:ascii="Arial" w:hAnsi="Arial" w:cs="Arial"/>
          <w:sz w:val="24"/>
          <w:szCs w:val="24"/>
          <w:vertAlign w:val="superscript"/>
        </w:rPr>
        <w:t>)</w:t>
      </w:r>
      <w:r w:rsidRPr="00D54E7A">
        <w:rPr>
          <w:rFonts w:ascii="Arial" w:hAnsi="Arial" w:cs="Arial"/>
          <w:sz w:val="24"/>
          <w:szCs w:val="24"/>
        </w:rPr>
        <w:t>, foi apl</w:t>
      </w:r>
      <w:r w:rsidR="00D57EB8" w:rsidRPr="00D54E7A">
        <w:rPr>
          <w:rFonts w:ascii="Arial" w:hAnsi="Arial" w:cs="Arial"/>
          <w:sz w:val="24"/>
          <w:szCs w:val="24"/>
        </w:rPr>
        <w:t>icado um instrumento avaliativo</w:t>
      </w:r>
      <w:r w:rsidR="00DF4E13" w:rsidRPr="00D54E7A">
        <w:rPr>
          <w:rFonts w:ascii="Arial" w:hAnsi="Arial" w:cs="Arial"/>
          <w:sz w:val="24"/>
          <w:szCs w:val="24"/>
        </w:rPr>
        <w:t xml:space="preserve"> para a equipe de enfermagem</w:t>
      </w:r>
      <w:r w:rsidR="00D57EB8" w:rsidRPr="00D54E7A">
        <w:rPr>
          <w:rFonts w:ascii="Arial" w:hAnsi="Arial" w:cs="Arial"/>
          <w:sz w:val="24"/>
          <w:szCs w:val="24"/>
        </w:rPr>
        <w:t xml:space="preserve"> contendo </w:t>
      </w:r>
      <w:r w:rsidR="00D57EB8" w:rsidRPr="00D54E7A">
        <w:rPr>
          <w:rFonts w:ascii="Arial" w:hAnsi="Arial" w:cs="Arial"/>
          <w:sz w:val="24"/>
          <w:szCs w:val="24"/>
          <w:lang w:val="pt-PT" w:eastAsia="pt-BR"/>
        </w:rPr>
        <w:t>14 questões</w:t>
      </w:r>
      <w:r w:rsidR="00DF4E13" w:rsidRPr="00D54E7A">
        <w:rPr>
          <w:rFonts w:ascii="Arial" w:hAnsi="Arial" w:cs="Arial"/>
          <w:sz w:val="24"/>
          <w:szCs w:val="24"/>
          <w:lang w:val="pt-PT" w:eastAsia="pt-BR"/>
        </w:rPr>
        <w:t xml:space="preserve"> versando</w:t>
      </w:r>
      <w:r w:rsidR="00D57EB8" w:rsidRPr="00D54E7A">
        <w:rPr>
          <w:rFonts w:ascii="Arial" w:hAnsi="Arial" w:cs="Arial"/>
          <w:sz w:val="24"/>
          <w:szCs w:val="24"/>
          <w:lang w:val="pt-PT" w:eastAsia="pt-BR"/>
        </w:rPr>
        <w:t xml:space="preserve"> </w:t>
      </w:r>
      <w:r w:rsidR="009801B8" w:rsidRPr="00D54E7A">
        <w:rPr>
          <w:rFonts w:ascii="Arial" w:hAnsi="Arial" w:cs="Arial"/>
          <w:sz w:val="24"/>
          <w:szCs w:val="24"/>
          <w:lang w:val="pt-PT" w:eastAsia="pt-BR"/>
        </w:rPr>
        <w:t xml:space="preserve">acerca do conceito, </w:t>
      </w:r>
      <w:proofErr w:type="gramStart"/>
      <w:r w:rsidR="009801B8" w:rsidRPr="00D54E7A">
        <w:rPr>
          <w:rFonts w:ascii="Arial" w:hAnsi="Arial" w:cs="Arial"/>
          <w:sz w:val="24"/>
          <w:szCs w:val="24"/>
          <w:lang w:val="pt-PT" w:eastAsia="pt-BR"/>
        </w:rPr>
        <w:t>preparo,</w:t>
      </w:r>
      <w:proofErr w:type="gramEnd"/>
      <w:r w:rsidR="009801B8" w:rsidRPr="00D54E7A">
        <w:rPr>
          <w:rFonts w:ascii="Arial" w:hAnsi="Arial" w:cs="Arial"/>
          <w:sz w:val="24"/>
          <w:szCs w:val="24"/>
          <w:lang w:val="pt-PT" w:eastAsia="pt-BR"/>
        </w:rPr>
        <w:t xml:space="preserve"> instalação, </w:t>
      </w:r>
      <w:r w:rsidR="00D57EB8" w:rsidRPr="00D54E7A">
        <w:rPr>
          <w:rFonts w:ascii="Arial" w:hAnsi="Arial" w:cs="Arial"/>
          <w:sz w:val="24"/>
          <w:szCs w:val="24"/>
          <w:lang w:val="pt-PT" w:eastAsia="pt-BR"/>
        </w:rPr>
        <w:t>apresentação das</w:t>
      </w:r>
      <w:r w:rsidR="00DF4E13" w:rsidRPr="00D54E7A">
        <w:rPr>
          <w:rFonts w:ascii="Arial" w:hAnsi="Arial" w:cs="Arial"/>
          <w:sz w:val="24"/>
          <w:szCs w:val="24"/>
          <w:lang w:val="pt-PT" w:eastAsia="pt-BR"/>
        </w:rPr>
        <w:t xml:space="preserve"> drogas vasoativas, </w:t>
      </w:r>
      <w:r w:rsidR="009801B8" w:rsidRPr="00D54E7A">
        <w:rPr>
          <w:rFonts w:ascii="Arial" w:hAnsi="Arial" w:cs="Arial"/>
          <w:sz w:val="24"/>
          <w:szCs w:val="24"/>
          <w:lang w:val="pt-PT" w:eastAsia="pt-BR"/>
        </w:rPr>
        <w:t xml:space="preserve">a manutenção e </w:t>
      </w:r>
      <w:r w:rsidR="00D57EB8" w:rsidRPr="00D54E7A">
        <w:rPr>
          <w:rFonts w:ascii="Arial" w:hAnsi="Arial" w:cs="Arial"/>
          <w:sz w:val="24"/>
          <w:szCs w:val="24"/>
          <w:lang w:val="pt-PT" w:eastAsia="pt-BR"/>
        </w:rPr>
        <w:t>efeitos das mesmas</w:t>
      </w:r>
      <w:r w:rsidR="00DF4E13" w:rsidRPr="00D54E7A">
        <w:rPr>
          <w:rFonts w:ascii="Arial" w:hAnsi="Arial" w:cs="Arial"/>
          <w:sz w:val="24"/>
          <w:szCs w:val="24"/>
        </w:rPr>
        <w:t>.</w:t>
      </w:r>
      <w:r w:rsidR="00DF4E13" w:rsidRPr="00D54E7A">
        <w:rPr>
          <w:rFonts w:ascii="Arial" w:hAnsi="Arial" w:cs="Arial"/>
          <w:color w:val="C00000"/>
          <w:sz w:val="24"/>
          <w:szCs w:val="24"/>
        </w:rPr>
        <w:t xml:space="preserve"> </w:t>
      </w:r>
      <w:r w:rsidR="0029110C" w:rsidRPr="00D54E7A">
        <w:rPr>
          <w:rFonts w:ascii="Arial" w:hAnsi="Arial" w:cs="Arial"/>
          <w:sz w:val="24"/>
          <w:szCs w:val="24"/>
          <w:lang w:val="pt-PT" w:eastAsia="pt-BR"/>
        </w:rPr>
        <w:t xml:space="preserve">Embora os </w:t>
      </w:r>
      <w:r w:rsidR="00D73314" w:rsidRPr="00D54E7A">
        <w:rPr>
          <w:rFonts w:ascii="Arial" w:hAnsi="Arial" w:cs="Arial"/>
          <w:sz w:val="24"/>
          <w:szCs w:val="24"/>
          <w:lang w:val="pt-PT" w:eastAsia="pt-BR"/>
        </w:rPr>
        <w:t xml:space="preserve">resultados </w:t>
      </w:r>
      <w:r w:rsidR="007F0450" w:rsidRPr="00D54E7A">
        <w:rPr>
          <w:rFonts w:ascii="Arial" w:hAnsi="Arial" w:cs="Arial"/>
          <w:sz w:val="24"/>
          <w:szCs w:val="24"/>
          <w:lang w:val="pt-PT" w:eastAsia="pt-BR"/>
        </w:rPr>
        <w:t>obtidos n</w:t>
      </w:r>
      <w:r w:rsidR="00D73314" w:rsidRPr="00D54E7A">
        <w:rPr>
          <w:rFonts w:ascii="Arial" w:hAnsi="Arial" w:cs="Arial"/>
          <w:sz w:val="24"/>
          <w:szCs w:val="24"/>
          <w:lang w:val="pt-PT" w:eastAsia="pt-BR"/>
        </w:rPr>
        <w:t>os testes</w:t>
      </w:r>
      <w:r w:rsidR="00D57EB8" w:rsidRPr="00D54E7A">
        <w:rPr>
          <w:rFonts w:ascii="Arial" w:hAnsi="Arial" w:cs="Arial"/>
          <w:sz w:val="24"/>
          <w:szCs w:val="24"/>
          <w:lang w:val="pt-PT" w:eastAsia="pt-BR"/>
        </w:rPr>
        <w:t xml:space="preserve"> </w:t>
      </w:r>
      <w:r w:rsidR="0029110C" w:rsidRPr="00D54E7A">
        <w:rPr>
          <w:rFonts w:ascii="Arial" w:hAnsi="Arial" w:cs="Arial"/>
          <w:sz w:val="24"/>
          <w:szCs w:val="24"/>
          <w:lang w:val="pt-PT" w:eastAsia="pt-BR"/>
        </w:rPr>
        <w:t>tenham alcançado</w:t>
      </w:r>
      <w:r w:rsidR="007F0450" w:rsidRPr="00D54E7A">
        <w:rPr>
          <w:rFonts w:ascii="Arial" w:hAnsi="Arial" w:cs="Arial"/>
          <w:sz w:val="24"/>
          <w:szCs w:val="24"/>
          <w:lang w:val="pt-PT" w:eastAsia="pt-BR"/>
        </w:rPr>
        <w:t xml:space="preserve"> </w:t>
      </w:r>
      <w:r w:rsidR="00D73314" w:rsidRPr="00D54E7A">
        <w:rPr>
          <w:rFonts w:ascii="Arial" w:hAnsi="Arial" w:cs="Arial"/>
          <w:sz w:val="24"/>
          <w:szCs w:val="24"/>
          <w:lang w:val="pt-PT" w:eastAsia="pt-BR"/>
        </w:rPr>
        <w:t>média superior a estipulada, sendo 6,6 as de auxiliares de enfermagem, 6,7, técnicos de enfermagem e 7,8 a média dos enfermeiros</w:t>
      </w:r>
      <w:r w:rsidR="0029110C" w:rsidRPr="00D54E7A">
        <w:rPr>
          <w:rFonts w:ascii="Arial" w:hAnsi="Arial" w:cs="Arial"/>
          <w:sz w:val="24"/>
          <w:szCs w:val="24"/>
          <w:lang w:val="pt-PT" w:eastAsia="pt-BR"/>
        </w:rPr>
        <w:t xml:space="preserve">, propõe-se uma reflexão visto </w:t>
      </w:r>
      <w:r w:rsidR="00D73314" w:rsidRPr="00D54E7A">
        <w:rPr>
          <w:rFonts w:ascii="Arial" w:hAnsi="Arial" w:cs="Arial"/>
          <w:sz w:val="24"/>
          <w:szCs w:val="24"/>
          <w:lang w:val="pt-PT" w:eastAsia="pt-BR"/>
        </w:rPr>
        <w:t>que</w:t>
      </w:r>
      <w:r w:rsidR="0029110C" w:rsidRPr="00D54E7A">
        <w:rPr>
          <w:rFonts w:ascii="Arial" w:hAnsi="Arial" w:cs="Arial"/>
          <w:sz w:val="24"/>
          <w:szCs w:val="24"/>
          <w:lang w:val="pt-PT" w:eastAsia="pt-BR"/>
        </w:rPr>
        <w:t>,</w:t>
      </w:r>
      <w:r w:rsidR="00D73314" w:rsidRPr="00D54E7A">
        <w:rPr>
          <w:rFonts w:ascii="Arial" w:hAnsi="Arial" w:cs="Arial"/>
          <w:sz w:val="24"/>
          <w:szCs w:val="24"/>
          <w:lang w:val="pt-PT" w:eastAsia="pt-BR"/>
        </w:rPr>
        <w:t xml:space="preserve"> em se tratando da complexidade dos pacientes e do ambiente da terapia intensiva, deveriam ser encontradas médias superiores, </w:t>
      </w:r>
      <w:r w:rsidR="00D50AB0" w:rsidRPr="00D54E7A">
        <w:rPr>
          <w:rFonts w:ascii="Arial" w:hAnsi="Arial" w:cs="Arial"/>
          <w:sz w:val="24"/>
          <w:szCs w:val="24"/>
          <w:lang w:val="pt-PT" w:eastAsia="pt-BR"/>
        </w:rPr>
        <w:t xml:space="preserve">especialmente </w:t>
      </w:r>
      <w:r w:rsidR="00D73314" w:rsidRPr="00D54E7A">
        <w:rPr>
          <w:rFonts w:ascii="Arial" w:hAnsi="Arial" w:cs="Arial"/>
          <w:sz w:val="24"/>
          <w:szCs w:val="24"/>
          <w:lang w:val="pt-PT" w:eastAsia="pt-BR"/>
        </w:rPr>
        <w:t>do profissional enfermeiro uma vez que</w:t>
      </w:r>
      <w:r w:rsidR="009234C5" w:rsidRPr="00D54E7A">
        <w:rPr>
          <w:rFonts w:ascii="Arial" w:hAnsi="Arial" w:cs="Arial"/>
          <w:sz w:val="24"/>
          <w:szCs w:val="24"/>
          <w:lang w:val="pt-PT" w:eastAsia="pt-BR"/>
        </w:rPr>
        <w:t xml:space="preserve"> este é o resposável por coordenar e supervisionar os demais membros da equipe, sendo que</w:t>
      </w:r>
      <w:r w:rsidR="00D73314" w:rsidRPr="00D54E7A">
        <w:rPr>
          <w:rFonts w:ascii="Arial" w:hAnsi="Arial" w:cs="Arial"/>
          <w:sz w:val="24"/>
          <w:szCs w:val="24"/>
          <w:lang w:val="pt-PT" w:eastAsia="pt-BR"/>
        </w:rPr>
        <w:t xml:space="preserve"> o teste aplicado foi exatamente o mesmo para todos os participantes.</w:t>
      </w:r>
    </w:p>
    <w:p w:rsidR="00AC32DF" w:rsidRPr="00D54E7A" w:rsidRDefault="00AC32DF" w:rsidP="001D7C41">
      <w:pPr>
        <w:autoSpaceDE w:val="0"/>
        <w:autoSpaceDN w:val="0"/>
        <w:adjustRightInd w:val="0"/>
        <w:spacing w:after="0"/>
        <w:rPr>
          <w:rFonts w:ascii="Arial" w:hAnsi="Arial" w:cs="Arial"/>
          <w:sz w:val="24"/>
          <w:szCs w:val="24"/>
        </w:rPr>
      </w:pPr>
    </w:p>
    <w:p w:rsidR="00AC32DF" w:rsidRPr="00D54E7A" w:rsidRDefault="001F4D42" w:rsidP="001D7C41">
      <w:pPr>
        <w:rPr>
          <w:rFonts w:ascii="Arial" w:hAnsi="Arial" w:cs="Arial"/>
          <w:b/>
          <w:bCs/>
          <w:sz w:val="24"/>
          <w:szCs w:val="24"/>
          <w:lang w:eastAsia="pt-BR"/>
        </w:rPr>
      </w:pPr>
      <w:r w:rsidRPr="00D54E7A">
        <w:rPr>
          <w:rFonts w:ascii="Arial" w:hAnsi="Arial" w:cs="Arial"/>
          <w:b/>
          <w:bCs/>
          <w:sz w:val="24"/>
          <w:szCs w:val="24"/>
          <w:lang w:eastAsia="pt-BR"/>
        </w:rPr>
        <w:t>Fatores que co</w:t>
      </w:r>
      <w:r w:rsidR="00AC32DF" w:rsidRPr="00D54E7A">
        <w:rPr>
          <w:rFonts w:ascii="Arial" w:hAnsi="Arial" w:cs="Arial"/>
          <w:b/>
          <w:bCs/>
          <w:sz w:val="24"/>
          <w:szCs w:val="24"/>
          <w:lang w:eastAsia="pt-BR"/>
        </w:rPr>
        <w:t>ntribuem para a ocorrência de erros</w:t>
      </w:r>
    </w:p>
    <w:p w:rsidR="00E435AE" w:rsidRPr="00D54E7A" w:rsidRDefault="00E435AE" w:rsidP="001D7C41">
      <w:pPr>
        <w:rPr>
          <w:rFonts w:ascii="Arial" w:hAnsi="Arial" w:cs="Arial"/>
          <w:b/>
          <w:bCs/>
          <w:sz w:val="24"/>
          <w:szCs w:val="24"/>
          <w:lang w:eastAsia="pt-BR"/>
        </w:rPr>
      </w:pPr>
    </w:p>
    <w:p w:rsidR="00E435AE" w:rsidRPr="00D54E7A" w:rsidRDefault="00E435AE" w:rsidP="001D7C41">
      <w:pPr>
        <w:autoSpaceDE w:val="0"/>
        <w:autoSpaceDN w:val="0"/>
        <w:adjustRightInd w:val="0"/>
        <w:rPr>
          <w:rFonts w:ascii="Arial" w:hAnsi="Arial" w:cs="Arial"/>
          <w:sz w:val="24"/>
          <w:szCs w:val="24"/>
        </w:rPr>
      </w:pPr>
      <w:r w:rsidRPr="00D54E7A">
        <w:rPr>
          <w:rFonts w:ascii="Arial" w:hAnsi="Arial" w:cs="Arial"/>
          <w:sz w:val="24"/>
          <w:szCs w:val="24"/>
        </w:rPr>
        <w:t xml:space="preserve">O manejo de medicamentos deve ser realizado de forma precisa e índice de erro zero, colocando a supervisão efetiva dos enfermeiros dentro da equipe como forma de minimizar as ocorrências. A equipe de enfermagem, sendo estes os principais profissionais envolvidos com esta atribuição nos serviços de saúde, precisa ter o conhecimento e o entendimento do conceito do erro de maneira clara, para que as situações que propiciam a sua ocorrência sejam brevemente identificadas antes de causar dano. </w:t>
      </w:r>
      <w:r w:rsidRPr="00D54E7A">
        <w:rPr>
          <w:rFonts w:ascii="Arial" w:hAnsi="Arial" w:cs="Arial"/>
          <w:sz w:val="24"/>
          <w:szCs w:val="24"/>
          <w:vertAlign w:val="superscript"/>
        </w:rPr>
        <w:t>(10)</w:t>
      </w:r>
    </w:p>
    <w:p w:rsidR="00454C03" w:rsidRPr="00D54E7A" w:rsidRDefault="00060113" w:rsidP="001D7C41">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line="360" w:lineRule="auto"/>
        <w:rPr>
          <w:rFonts w:ascii="Arial" w:hAnsi="Arial" w:cs="Arial"/>
          <w:sz w:val="24"/>
          <w:szCs w:val="24"/>
          <w:lang w:val="pt-PT"/>
        </w:rPr>
      </w:pPr>
      <w:r w:rsidRPr="00D54E7A">
        <w:rPr>
          <w:rFonts w:ascii="Arial" w:hAnsi="Arial" w:cs="Arial"/>
          <w:bCs/>
          <w:sz w:val="24"/>
          <w:szCs w:val="24"/>
        </w:rPr>
        <w:t>A</w:t>
      </w:r>
      <w:r w:rsidR="00AB2436" w:rsidRPr="00D54E7A">
        <w:rPr>
          <w:rFonts w:ascii="Arial" w:hAnsi="Arial" w:cs="Arial"/>
          <w:bCs/>
          <w:sz w:val="24"/>
          <w:szCs w:val="24"/>
        </w:rPr>
        <w:t xml:space="preserve"> Agência Nacional de Vigilância Sanitária (ANVISA) </w:t>
      </w:r>
      <w:r w:rsidR="009D1D4F" w:rsidRPr="00D54E7A">
        <w:rPr>
          <w:rFonts w:ascii="Arial" w:hAnsi="Arial" w:cs="Arial"/>
          <w:bCs/>
          <w:sz w:val="24"/>
          <w:szCs w:val="24"/>
          <w:vertAlign w:val="superscript"/>
        </w:rPr>
        <w:t>(13</w:t>
      </w:r>
      <w:r w:rsidR="00AB2436" w:rsidRPr="00D54E7A">
        <w:rPr>
          <w:rFonts w:ascii="Arial" w:hAnsi="Arial" w:cs="Arial"/>
          <w:bCs/>
          <w:sz w:val="24"/>
          <w:szCs w:val="24"/>
          <w:vertAlign w:val="superscript"/>
        </w:rPr>
        <w:t>)</w:t>
      </w:r>
      <w:r w:rsidR="001F4D42" w:rsidRPr="00D54E7A">
        <w:rPr>
          <w:rFonts w:ascii="Arial" w:hAnsi="Arial" w:cs="Arial"/>
          <w:bCs/>
          <w:sz w:val="24"/>
          <w:szCs w:val="24"/>
        </w:rPr>
        <w:t xml:space="preserve"> e o </w:t>
      </w:r>
      <w:proofErr w:type="spellStart"/>
      <w:r w:rsidR="001F4D42" w:rsidRPr="00D54E7A">
        <w:rPr>
          <w:rFonts w:ascii="Arial" w:hAnsi="Arial" w:cs="Arial"/>
          <w:bCs/>
          <w:i/>
          <w:sz w:val="24"/>
          <w:szCs w:val="24"/>
        </w:rPr>
        <w:t>National</w:t>
      </w:r>
      <w:proofErr w:type="spellEnd"/>
      <w:r w:rsidR="001F4D42" w:rsidRPr="00D54E7A">
        <w:rPr>
          <w:rFonts w:ascii="Arial" w:hAnsi="Arial" w:cs="Arial"/>
          <w:bCs/>
          <w:i/>
          <w:sz w:val="24"/>
          <w:szCs w:val="24"/>
        </w:rPr>
        <w:t xml:space="preserve"> </w:t>
      </w:r>
      <w:proofErr w:type="spellStart"/>
      <w:r w:rsidR="001F4D42" w:rsidRPr="00D54E7A">
        <w:rPr>
          <w:rFonts w:ascii="Arial" w:hAnsi="Arial" w:cs="Arial"/>
          <w:bCs/>
          <w:i/>
          <w:sz w:val="24"/>
          <w:szCs w:val="24"/>
        </w:rPr>
        <w:t>Coordinating</w:t>
      </w:r>
      <w:proofErr w:type="spellEnd"/>
      <w:r w:rsidR="001F4D42" w:rsidRPr="00D54E7A">
        <w:rPr>
          <w:rFonts w:ascii="Arial" w:hAnsi="Arial" w:cs="Arial"/>
          <w:bCs/>
          <w:i/>
          <w:sz w:val="24"/>
          <w:szCs w:val="24"/>
        </w:rPr>
        <w:t xml:space="preserve"> </w:t>
      </w:r>
      <w:proofErr w:type="spellStart"/>
      <w:r w:rsidR="001F4D42" w:rsidRPr="00D54E7A">
        <w:rPr>
          <w:rFonts w:ascii="Arial" w:hAnsi="Arial" w:cs="Arial"/>
          <w:bCs/>
          <w:i/>
          <w:sz w:val="24"/>
          <w:szCs w:val="24"/>
        </w:rPr>
        <w:t>Council</w:t>
      </w:r>
      <w:proofErr w:type="spellEnd"/>
      <w:r w:rsidR="001F4D42" w:rsidRPr="00D54E7A">
        <w:rPr>
          <w:rFonts w:ascii="Arial" w:hAnsi="Arial" w:cs="Arial"/>
          <w:bCs/>
          <w:i/>
          <w:sz w:val="24"/>
          <w:szCs w:val="24"/>
        </w:rPr>
        <w:t xml:space="preserve"> for </w:t>
      </w:r>
      <w:proofErr w:type="spellStart"/>
      <w:r w:rsidR="001F4D42" w:rsidRPr="00D54E7A">
        <w:rPr>
          <w:rFonts w:ascii="Arial" w:hAnsi="Arial" w:cs="Arial"/>
          <w:bCs/>
          <w:i/>
          <w:sz w:val="24"/>
          <w:szCs w:val="24"/>
        </w:rPr>
        <w:t>Medication</w:t>
      </w:r>
      <w:proofErr w:type="spellEnd"/>
      <w:r w:rsidR="001F4D42" w:rsidRPr="00D54E7A">
        <w:rPr>
          <w:rFonts w:ascii="Arial" w:hAnsi="Arial" w:cs="Arial"/>
          <w:bCs/>
          <w:i/>
          <w:sz w:val="24"/>
          <w:szCs w:val="24"/>
        </w:rPr>
        <w:t xml:space="preserve"> </w:t>
      </w:r>
      <w:proofErr w:type="spellStart"/>
      <w:r w:rsidR="001F4D42" w:rsidRPr="00D54E7A">
        <w:rPr>
          <w:rFonts w:ascii="Arial" w:hAnsi="Arial" w:cs="Arial"/>
          <w:bCs/>
          <w:i/>
          <w:sz w:val="24"/>
          <w:szCs w:val="24"/>
        </w:rPr>
        <w:t>Error</w:t>
      </w:r>
      <w:proofErr w:type="spellEnd"/>
      <w:r w:rsidR="001F4D42" w:rsidRPr="00D54E7A">
        <w:rPr>
          <w:rFonts w:ascii="Arial" w:hAnsi="Arial" w:cs="Arial"/>
          <w:bCs/>
          <w:i/>
          <w:sz w:val="24"/>
          <w:szCs w:val="24"/>
        </w:rPr>
        <w:t xml:space="preserve"> </w:t>
      </w:r>
      <w:proofErr w:type="spellStart"/>
      <w:r w:rsidR="001F4D42" w:rsidRPr="00D54E7A">
        <w:rPr>
          <w:rFonts w:ascii="Arial" w:hAnsi="Arial" w:cs="Arial"/>
          <w:bCs/>
          <w:i/>
          <w:sz w:val="24"/>
          <w:szCs w:val="24"/>
        </w:rPr>
        <w:t>Reporting</w:t>
      </w:r>
      <w:proofErr w:type="spellEnd"/>
      <w:r w:rsidR="001F4D42" w:rsidRPr="00D54E7A">
        <w:rPr>
          <w:rFonts w:ascii="Arial" w:hAnsi="Arial" w:cs="Arial"/>
          <w:bCs/>
          <w:i/>
          <w:sz w:val="24"/>
          <w:szCs w:val="24"/>
        </w:rPr>
        <w:t xml:space="preserve"> </w:t>
      </w:r>
      <w:proofErr w:type="spellStart"/>
      <w:r w:rsidR="001F4D42" w:rsidRPr="00D54E7A">
        <w:rPr>
          <w:rFonts w:ascii="Arial" w:hAnsi="Arial" w:cs="Arial"/>
          <w:bCs/>
          <w:i/>
          <w:sz w:val="24"/>
          <w:szCs w:val="24"/>
        </w:rPr>
        <w:t>and</w:t>
      </w:r>
      <w:proofErr w:type="spellEnd"/>
      <w:r w:rsidR="001F4D42" w:rsidRPr="00D54E7A">
        <w:rPr>
          <w:rFonts w:ascii="Arial" w:hAnsi="Arial" w:cs="Arial"/>
          <w:bCs/>
          <w:i/>
          <w:sz w:val="24"/>
          <w:szCs w:val="24"/>
        </w:rPr>
        <w:t xml:space="preserve"> </w:t>
      </w:r>
      <w:proofErr w:type="spellStart"/>
      <w:r w:rsidR="001F4D42" w:rsidRPr="00D54E7A">
        <w:rPr>
          <w:rFonts w:ascii="Arial" w:hAnsi="Arial" w:cs="Arial"/>
          <w:bCs/>
          <w:i/>
          <w:sz w:val="24"/>
          <w:szCs w:val="24"/>
        </w:rPr>
        <w:t>Prevention</w:t>
      </w:r>
      <w:proofErr w:type="spellEnd"/>
      <w:r w:rsidR="001F4D42" w:rsidRPr="00D54E7A">
        <w:rPr>
          <w:rFonts w:ascii="Arial" w:hAnsi="Arial" w:cs="Arial"/>
          <w:bCs/>
          <w:sz w:val="24"/>
          <w:szCs w:val="24"/>
        </w:rPr>
        <w:t xml:space="preserve"> (NCCMERP)</w:t>
      </w:r>
      <w:r w:rsidR="00AB2436" w:rsidRPr="00D54E7A">
        <w:rPr>
          <w:rFonts w:ascii="Arial" w:hAnsi="Arial" w:cs="Arial"/>
          <w:bCs/>
          <w:sz w:val="24"/>
          <w:szCs w:val="24"/>
        </w:rPr>
        <w:t xml:space="preserve"> </w:t>
      </w:r>
      <w:r w:rsidR="009D1D4F" w:rsidRPr="00D54E7A">
        <w:rPr>
          <w:rFonts w:ascii="Arial" w:hAnsi="Arial" w:cs="Arial"/>
          <w:bCs/>
          <w:sz w:val="24"/>
          <w:szCs w:val="24"/>
          <w:vertAlign w:val="superscript"/>
        </w:rPr>
        <w:t>(14</w:t>
      </w:r>
      <w:r w:rsidR="00AB2436" w:rsidRPr="00D54E7A">
        <w:rPr>
          <w:rFonts w:ascii="Arial" w:hAnsi="Arial" w:cs="Arial"/>
          <w:bCs/>
          <w:sz w:val="24"/>
          <w:szCs w:val="24"/>
          <w:vertAlign w:val="superscript"/>
        </w:rPr>
        <w:t>)</w:t>
      </w:r>
      <w:r w:rsidR="001F4D42" w:rsidRPr="00D54E7A">
        <w:rPr>
          <w:rFonts w:ascii="Arial" w:hAnsi="Arial" w:cs="Arial"/>
          <w:bCs/>
          <w:sz w:val="24"/>
          <w:szCs w:val="24"/>
        </w:rPr>
        <w:t xml:space="preserve">, compartilham a mesma definição do que se constitui um erro de medicação, sendo este </w:t>
      </w:r>
      <w:r w:rsidR="00454C03" w:rsidRPr="00D54E7A">
        <w:rPr>
          <w:rFonts w:ascii="Arial" w:hAnsi="Arial" w:cs="Arial"/>
          <w:bCs/>
          <w:sz w:val="24"/>
          <w:szCs w:val="24"/>
        </w:rPr>
        <w:t>qualquer episódio passível de prevenção que possa ocasionar ou conduzir ao uso inadequado de medicamentos ou lesar o paciente enquanto a medicação estiver sob a guarda do profissional de saúde, paciente ou consumidor.</w:t>
      </w:r>
      <w:r w:rsidR="00E435AE" w:rsidRPr="00D54E7A">
        <w:rPr>
          <w:rFonts w:ascii="Arial" w:hAnsi="Arial" w:cs="Arial"/>
          <w:sz w:val="24"/>
          <w:szCs w:val="24"/>
          <w:lang w:val="pt-PT"/>
        </w:rPr>
        <w:t xml:space="preserve"> Tais eventos podem estar relacionados à prática profissional, produtos, procedimentos e sistemas de saúde, incluindo prescrição, comunicação de pedidos, rotulagem de produtos, embalagem e nomenclatura, composição, dispensação, distribuição, administração, educação, monitoramento e uso.</w:t>
      </w:r>
    </w:p>
    <w:p w:rsidR="00FE1658" w:rsidRPr="00D54E7A" w:rsidRDefault="00595877" w:rsidP="001D7C41">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360" w:lineRule="auto"/>
        <w:rPr>
          <w:rFonts w:ascii="Arial" w:hAnsi="Arial" w:cs="Arial"/>
          <w:sz w:val="24"/>
          <w:szCs w:val="24"/>
          <w:lang w:val="pt-PT"/>
        </w:rPr>
      </w:pPr>
      <w:r w:rsidRPr="00D54E7A">
        <w:rPr>
          <w:rFonts w:ascii="Arial" w:hAnsi="Arial" w:cs="Arial"/>
          <w:sz w:val="24"/>
          <w:szCs w:val="24"/>
          <w:lang w:val="pt-PT"/>
        </w:rPr>
        <w:lastRenderedPageBreak/>
        <w:t xml:space="preserve">A enfermagem desempenha um papel primordial e delicado no que diz respeito ao processo de medicação, especialmente na etapa final do mesmo, culminando </w:t>
      </w:r>
      <w:r w:rsidR="00FE1658" w:rsidRPr="00D54E7A">
        <w:rPr>
          <w:rFonts w:ascii="Arial" w:hAnsi="Arial" w:cs="Arial"/>
          <w:sz w:val="24"/>
          <w:szCs w:val="24"/>
          <w:lang w:val="pt-PT"/>
        </w:rPr>
        <w:t xml:space="preserve">na administração do fármaco ao paciente. O manejo final contempla o preparo, a administração, a avaliação da efetividade da droga administrada e o registro do cuidado realizado. </w:t>
      </w:r>
      <w:r w:rsidR="009D1D4F" w:rsidRPr="00D54E7A">
        <w:rPr>
          <w:rFonts w:ascii="Arial" w:hAnsi="Arial" w:cs="Arial"/>
          <w:sz w:val="24"/>
          <w:szCs w:val="24"/>
          <w:vertAlign w:val="superscript"/>
          <w:lang w:val="pt-PT"/>
        </w:rPr>
        <w:t>(15</w:t>
      </w:r>
      <w:r w:rsidR="00FE1658" w:rsidRPr="00D54E7A">
        <w:rPr>
          <w:rFonts w:ascii="Arial" w:hAnsi="Arial" w:cs="Arial"/>
          <w:sz w:val="24"/>
          <w:szCs w:val="24"/>
          <w:vertAlign w:val="superscript"/>
          <w:lang w:val="pt-PT"/>
        </w:rPr>
        <w:t>)</w:t>
      </w:r>
    </w:p>
    <w:p w:rsidR="00FE1658" w:rsidRPr="00D54E7A" w:rsidRDefault="006E6ACC" w:rsidP="001D7C41">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360" w:lineRule="auto"/>
        <w:rPr>
          <w:rFonts w:ascii="Arial" w:hAnsi="Arial" w:cs="Arial"/>
          <w:color w:val="000000"/>
          <w:sz w:val="24"/>
          <w:szCs w:val="24"/>
          <w:shd w:val="clear" w:color="auto" w:fill="FFFFFF"/>
          <w:vertAlign w:val="superscript"/>
        </w:rPr>
      </w:pPr>
      <w:r w:rsidRPr="00D54E7A">
        <w:rPr>
          <w:rFonts w:ascii="Arial" w:hAnsi="Arial" w:cs="Arial"/>
          <w:color w:val="000000"/>
          <w:sz w:val="24"/>
          <w:szCs w:val="24"/>
          <w:shd w:val="clear" w:color="auto" w:fill="FFFFFF"/>
        </w:rPr>
        <w:t>O processo da administração dos medicamentos se inicia com a prescrição médica, sendo que esta etapa</w:t>
      </w:r>
      <w:r w:rsidR="00FE1658" w:rsidRPr="00D54E7A">
        <w:rPr>
          <w:rFonts w:ascii="Arial" w:hAnsi="Arial" w:cs="Arial"/>
          <w:color w:val="000000"/>
          <w:sz w:val="24"/>
          <w:szCs w:val="24"/>
          <w:shd w:val="clear" w:color="auto" w:fill="FFFFFF"/>
        </w:rPr>
        <w:t xml:space="preserve"> não </w:t>
      </w:r>
      <w:r w:rsidRPr="00D54E7A">
        <w:rPr>
          <w:rFonts w:ascii="Arial" w:hAnsi="Arial" w:cs="Arial"/>
          <w:color w:val="000000"/>
          <w:sz w:val="24"/>
          <w:szCs w:val="24"/>
          <w:shd w:val="clear" w:color="auto" w:fill="FFFFFF"/>
        </w:rPr>
        <w:t xml:space="preserve">deveria </w:t>
      </w:r>
      <w:r w:rsidR="00FE1658" w:rsidRPr="00D54E7A">
        <w:rPr>
          <w:rFonts w:ascii="Arial" w:hAnsi="Arial" w:cs="Arial"/>
          <w:color w:val="000000"/>
          <w:sz w:val="24"/>
          <w:szCs w:val="24"/>
          <w:shd w:val="clear" w:color="auto" w:fill="FFFFFF"/>
        </w:rPr>
        <w:t>constituir um fator exacerbado</w:t>
      </w:r>
      <w:r w:rsidRPr="00D54E7A">
        <w:rPr>
          <w:rFonts w:ascii="Arial" w:hAnsi="Arial" w:cs="Arial"/>
          <w:color w:val="000000"/>
          <w:sz w:val="24"/>
          <w:szCs w:val="24"/>
          <w:shd w:val="clear" w:color="auto" w:fill="FFFFFF"/>
        </w:rPr>
        <w:t xml:space="preserve"> ou potencial</w:t>
      </w:r>
      <w:r w:rsidR="00FE1658" w:rsidRPr="00D54E7A">
        <w:rPr>
          <w:rFonts w:ascii="Arial" w:hAnsi="Arial" w:cs="Arial"/>
          <w:color w:val="000000"/>
          <w:sz w:val="24"/>
          <w:szCs w:val="24"/>
          <w:shd w:val="clear" w:color="auto" w:fill="FFFFFF"/>
        </w:rPr>
        <w:t xml:space="preserve"> para </w:t>
      </w:r>
      <w:r w:rsidRPr="00D54E7A">
        <w:rPr>
          <w:rFonts w:ascii="Arial" w:hAnsi="Arial" w:cs="Arial"/>
          <w:color w:val="000000"/>
          <w:sz w:val="24"/>
          <w:szCs w:val="24"/>
          <w:shd w:val="clear" w:color="auto" w:fill="FFFFFF"/>
        </w:rPr>
        <w:t xml:space="preserve">que </w:t>
      </w:r>
      <w:r w:rsidR="00FE1658" w:rsidRPr="00D54E7A">
        <w:rPr>
          <w:rFonts w:ascii="Arial" w:hAnsi="Arial" w:cs="Arial"/>
          <w:color w:val="000000"/>
          <w:sz w:val="24"/>
          <w:szCs w:val="24"/>
          <w:shd w:val="clear" w:color="auto" w:fill="FFFFFF"/>
        </w:rPr>
        <w:t>o erro na medicação</w:t>
      </w:r>
      <w:r w:rsidRPr="00D54E7A">
        <w:rPr>
          <w:rFonts w:ascii="Arial" w:hAnsi="Arial" w:cs="Arial"/>
          <w:color w:val="000000"/>
          <w:sz w:val="24"/>
          <w:szCs w:val="24"/>
          <w:shd w:val="clear" w:color="auto" w:fill="FFFFFF"/>
        </w:rPr>
        <w:t xml:space="preserve"> chegue ao paciente </w:t>
      </w:r>
      <w:r w:rsidR="003A10DE" w:rsidRPr="00D54E7A">
        <w:rPr>
          <w:rFonts w:ascii="Arial" w:hAnsi="Arial" w:cs="Arial"/>
          <w:color w:val="000000"/>
          <w:sz w:val="24"/>
          <w:szCs w:val="24"/>
          <w:shd w:val="clear" w:color="auto" w:fill="FFFFFF"/>
        </w:rPr>
        <w:t>e, por atuar no último momento</w:t>
      </w:r>
      <w:r w:rsidRPr="00D54E7A">
        <w:rPr>
          <w:rFonts w:ascii="Arial" w:hAnsi="Arial" w:cs="Arial"/>
          <w:color w:val="000000"/>
          <w:sz w:val="24"/>
          <w:szCs w:val="24"/>
          <w:shd w:val="clear" w:color="auto" w:fill="FFFFFF"/>
        </w:rPr>
        <w:t xml:space="preserve"> do sistema de medicação, que consiste na administração propriamente dita do medicamento,</w:t>
      </w:r>
      <w:r w:rsidR="003A10DE" w:rsidRPr="00D54E7A">
        <w:rPr>
          <w:rFonts w:ascii="Arial" w:hAnsi="Arial" w:cs="Arial"/>
          <w:color w:val="000000"/>
          <w:sz w:val="24"/>
          <w:szCs w:val="24"/>
          <w:shd w:val="clear" w:color="auto" w:fill="FFFFFF"/>
        </w:rPr>
        <w:t xml:space="preserve"> a equipe de enfermagem arca com o ônus de muitos erros cometidos no início ou no meio do sistema, pois</w:t>
      </w:r>
      <w:r w:rsidRPr="00D54E7A">
        <w:rPr>
          <w:rFonts w:ascii="Arial" w:hAnsi="Arial" w:cs="Arial"/>
          <w:color w:val="000000"/>
          <w:sz w:val="24"/>
          <w:szCs w:val="24"/>
          <w:shd w:val="clear" w:color="auto" w:fill="FFFFFF"/>
        </w:rPr>
        <w:t xml:space="preserve"> </w:t>
      </w:r>
      <w:r w:rsidR="00FE1658" w:rsidRPr="00D54E7A">
        <w:rPr>
          <w:rFonts w:ascii="Arial" w:hAnsi="Arial" w:cs="Arial"/>
          <w:color w:val="000000"/>
          <w:sz w:val="24"/>
          <w:szCs w:val="24"/>
          <w:shd w:val="clear" w:color="auto" w:fill="FFFFFF"/>
        </w:rPr>
        <w:t>nem sempre consegue atuar enquanto barreira</w:t>
      </w:r>
      <w:r w:rsidR="003A10DE" w:rsidRPr="00D54E7A">
        <w:rPr>
          <w:rFonts w:ascii="Arial" w:hAnsi="Arial" w:cs="Arial"/>
          <w:color w:val="000000"/>
          <w:sz w:val="24"/>
          <w:szCs w:val="24"/>
          <w:shd w:val="clear" w:color="auto" w:fill="FFFFFF"/>
        </w:rPr>
        <w:t xml:space="preserve">. </w:t>
      </w:r>
      <w:r w:rsidR="009D1D4F" w:rsidRPr="00D54E7A">
        <w:rPr>
          <w:rFonts w:ascii="Arial" w:hAnsi="Arial" w:cs="Arial"/>
          <w:color w:val="000000"/>
          <w:sz w:val="24"/>
          <w:szCs w:val="24"/>
          <w:shd w:val="clear" w:color="auto" w:fill="FFFFFF"/>
          <w:vertAlign w:val="superscript"/>
        </w:rPr>
        <w:t>(16</w:t>
      </w:r>
      <w:r w:rsidR="003A10DE" w:rsidRPr="00D54E7A">
        <w:rPr>
          <w:rFonts w:ascii="Arial" w:hAnsi="Arial" w:cs="Arial"/>
          <w:color w:val="000000"/>
          <w:sz w:val="24"/>
          <w:szCs w:val="24"/>
          <w:shd w:val="clear" w:color="auto" w:fill="FFFFFF"/>
          <w:vertAlign w:val="superscript"/>
        </w:rPr>
        <w:t>)</w:t>
      </w:r>
    </w:p>
    <w:p w:rsidR="00C654BD" w:rsidRPr="00D54E7A" w:rsidRDefault="00CE49CA" w:rsidP="001D7C41">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360" w:lineRule="auto"/>
        <w:rPr>
          <w:rFonts w:ascii="Arial" w:hAnsi="Arial" w:cs="Arial"/>
          <w:sz w:val="24"/>
          <w:szCs w:val="24"/>
        </w:rPr>
      </w:pPr>
      <w:r w:rsidRPr="00D54E7A">
        <w:rPr>
          <w:rFonts w:ascii="Arial" w:hAnsi="Arial" w:cs="Arial"/>
          <w:sz w:val="24"/>
          <w:szCs w:val="24"/>
        </w:rPr>
        <w:t xml:space="preserve">Estudos apontam que o problema dos </w:t>
      </w:r>
      <w:r w:rsidR="00592286" w:rsidRPr="00D54E7A">
        <w:rPr>
          <w:rFonts w:ascii="Arial" w:hAnsi="Arial" w:cs="Arial"/>
          <w:sz w:val="24"/>
          <w:szCs w:val="24"/>
        </w:rPr>
        <w:t xml:space="preserve">erros </w:t>
      </w:r>
      <w:r w:rsidRPr="00D54E7A">
        <w:rPr>
          <w:rFonts w:ascii="Arial" w:hAnsi="Arial" w:cs="Arial"/>
          <w:sz w:val="24"/>
          <w:szCs w:val="24"/>
        </w:rPr>
        <w:t>nas Unidades de Terapia Intensiva possui relação direta com o avanço tecnológico e científico caracterizado por diversas aparelhagens e utilização de novas tecnologias diagnósticas e terapêuticas, cuidados específicos, aliado ao maior contingente de profissionais envolvidos na assistência</w:t>
      </w:r>
      <w:r w:rsidR="00592286" w:rsidRPr="00D54E7A">
        <w:rPr>
          <w:rFonts w:ascii="Arial" w:hAnsi="Arial" w:cs="Arial"/>
          <w:sz w:val="24"/>
          <w:szCs w:val="24"/>
        </w:rPr>
        <w:t xml:space="preserve"> e problemas </w:t>
      </w:r>
      <w:proofErr w:type="gramStart"/>
      <w:r w:rsidR="00592286" w:rsidRPr="00D54E7A">
        <w:rPr>
          <w:rFonts w:ascii="Arial" w:hAnsi="Arial" w:cs="Arial"/>
          <w:sz w:val="24"/>
          <w:szCs w:val="24"/>
        </w:rPr>
        <w:t>estruturais</w:t>
      </w:r>
      <w:r w:rsidRPr="00D54E7A">
        <w:rPr>
          <w:rFonts w:ascii="Arial" w:hAnsi="Arial" w:cs="Arial"/>
          <w:sz w:val="24"/>
          <w:szCs w:val="24"/>
        </w:rPr>
        <w:t>.</w:t>
      </w:r>
      <w:proofErr w:type="gramEnd"/>
      <w:r w:rsidR="00427E38" w:rsidRPr="00D54E7A">
        <w:rPr>
          <w:rFonts w:ascii="Arial" w:hAnsi="Arial" w:cs="Arial"/>
          <w:sz w:val="24"/>
          <w:szCs w:val="24"/>
          <w:vertAlign w:val="superscript"/>
        </w:rPr>
        <w:t>(15,</w:t>
      </w:r>
      <w:r w:rsidR="004B3FCC" w:rsidRPr="00D54E7A">
        <w:rPr>
          <w:rFonts w:ascii="Arial" w:hAnsi="Arial" w:cs="Arial"/>
          <w:sz w:val="24"/>
          <w:szCs w:val="24"/>
          <w:vertAlign w:val="superscript"/>
        </w:rPr>
        <w:t>16)</w:t>
      </w:r>
      <w:r w:rsidR="00C654BD" w:rsidRPr="00D54E7A">
        <w:rPr>
          <w:rFonts w:ascii="Arial" w:hAnsi="Arial" w:cs="Arial"/>
          <w:sz w:val="24"/>
          <w:szCs w:val="24"/>
          <w:vertAlign w:val="superscript"/>
        </w:rPr>
        <w:t xml:space="preserve"> </w:t>
      </w:r>
      <w:r w:rsidR="00C654BD" w:rsidRPr="00D54E7A">
        <w:rPr>
          <w:rFonts w:ascii="Arial" w:hAnsi="Arial" w:cs="Arial"/>
          <w:sz w:val="24"/>
          <w:szCs w:val="24"/>
        </w:rPr>
        <w:t>As próprias características da instabilidade dos pacientes aliado às propriedades peculiares das drogas utilizadas no ambiente da Terapia Intensiva, incluindo as DVA, também são mencionadas como fatores potenciais para ocorrência de danos.</w:t>
      </w:r>
      <w:r w:rsidR="00021CDC" w:rsidRPr="00D54E7A">
        <w:rPr>
          <w:rFonts w:ascii="Arial" w:hAnsi="Arial" w:cs="Arial"/>
          <w:sz w:val="24"/>
          <w:szCs w:val="24"/>
        </w:rPr>
        <w:t xml:space="preserve"> </w:t>
      </w:r>
      <w:r w:rsidR="00021CDC" w:rsidRPr="00D54E7A">
        <w:rPr>
          <w:rFonts w:ascii="Arial" w:hAnsi="Arial" w:cs="Arial"/>
          <w:sz w:val="24"/>
          <w:szCs w:val="24"/>
          <w:vertAlign w:val="superscript"/>
        </w:rPr>
        <w:t>(17)</w:t>
      </w:r>
    </w:p>
    <w:p w:rsidR="00CE49CA" w:rsidRPr="00D54E7A" w:rsidRDefault="00592286" w:rsidP="001D7C41">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360" w:lineRule="auto"/>
        <w:rPr>
          <w:rFonts w:ascii="Arial" w:hAnsi="Arial" w:cs="Arial"/>
          <w:sz w:val="24"/>
          <w:szCs w:val="24"/>
        </w:rPr>
      </w:pPr>
      <w:r w:rsidRPr="00D54E7A">
        <w:rPr>
          <w:rFonts w:ascii="Arial" w:hAnsi="Arial" w:cs="Arial"/>
          <w:sz w:val="24"/>
          <w:szCs w:val="24"/>
        </w:rPr>
        <w:t xml:space="preserve">Especificamente acerca da equipe de enfermagem, somam-se fatores relacionados à alta carga de trabalho, estresse, </w:t>
      </w:r>
      <w:proofErr w:type="spellStart"/>
      <w:r w:rsidRPr="00D54E7A">
        <w:rPr>
          <w:rFonts w:ascii="Arial" w:hAnsi="Arial" w:cs="Arial"/>
          <w:i/>
          <w:sz w:val="24"/>
          <w:szCs w:val="24"/>
        </w:rPr>
        <w:t>burnout</w:t>
      </w:r>
      <w:proofErr w:type="spellEnd"/>
      <w:r w:rsidRPr="00D54E7A">
        <w:rPr>
          <w:rFonts w:ascii="Arial" w:hAnsi="Arial" w:cs="Arial"/>
          <w:sz w:val="24"/>
          <w:szCs w:val="24"/>
        </w:rPr>
        <w:t xml:space="preserve"> e satisfação profissional, além da própria cultura de segurança do paciente presente nas instituições.</w:t>
      </w:r>
      <w:r w:rsidR="00021CDC" w:rsidRPr="00D54E7A">
        <w:rPr>
          <w:rFonts w:ascii="Arial" w:hAnsi="Arial" w:cs="Arial"/>
          <w:sz w:val="24"/>
          <w:szCs w:val="24"/>
        </w:rPr>
        <w:t xml:space="preserve"> </w:t>
      </w:r>
      <w:r w:rsidR="00021CDC" w:rsidRPr="00D54E7A">
        <w:rPr>
          <w:rFonts w:ascii="Arial" w:hAnsi="Arial" w:cs="Arial"/>
          <w:sz w:val="24"/>
          <w:szCs w:val="24"/>
          <w:vertAlign w:val="superscript"/>
        </w:rPr>
        <w:t>(18)</w:t>
      </w:r>
    </w:p>
    <w:p w:rsidR="00C654BD" w:rsidRPr="00D54E7A" w:rsidRDefault="004C25DF" w:rsidP="001D7C41">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360" w:lineRule="auto"/>
        <w:rPr>
          <w:rFonts w:ascii="Arial" w:hAnsi="Arial" w:cs="Arial"/>
          <w:sz w:val="24"/>
          <w:szCs w:val="24"/>
          <w:lang w:val="pt-PT"/>
        </w:rPr>
      </w:pPr>
      <w:r w:rsidRPr="00D54E7A">
        <w:rPr>
          <w:rFonts w:ascii="Arial" w:hAnsi="Arial" w:cs="Arial"/>
          <w:sz w:val="24"/>
          <w:szCs w:val="24"/>
        </w:rPr>
        <w:t>Um dos achados mais relevantes em um dos estudos que compuseram o corpus desta pesquisa</w:t>
      </w:r>
      <w:proofErr w:type="gramStart"/>
      <w:r w:rsidRPr="00D54E7A">
        <w:rPr>
          <w:rFonts w:ascii="Arial" w:hAnsi="Arial" w:cs="Arial"/>
          <w:sz w:val="24"/>
          <w:szCs w:val="24"/>
        </w:rPr>
        <w:t>, é</w:t>
      </w:r>
      <w:proofErr w:type="gramEnd"/>
      <w:r w:rsidRPr="00D54E7A">
        <w:rPr>
          <w:rFonts w:ascii="Arial" w:hAnsi="Arial" w:cs="Arial"/>
          <w:sz w:val="24"/>
          <w:szCs w:val="24"/>
        </w:rPr>
        <w:t xml:space="preserve"> o fato </w:t>
      </w:r>
      <w:r w:rsidRPr="00D54E7A">
        <w:rPr>
          <w:rFonts w:ascii="Arial" w:hAnsi="Arial" w:cs="Arial"/>
          <w:sz w:val="24"/>
          <w:szCs w:val="24"/>
          <w:lang w:val="pt-PT"/>
        </w:rPr>
        <w:t xml:space="preserve">que embora a </w:t>
      </w:r>
      <w:proofErr w:type="spellStart"/>
      <w:r w:rsidRPr="00D54E7A">
        <w:rPr>
          <w:rFonts w:ascii="Arial" w:hAnsi="Arial" w:cs="Arial"/>
          <w:sz w:val="24"/>
          <w:szCs w:val="24"/>
          <w:shd w:val="clear" w:color="auto" w:fill="FFFFFF"/>
        </w:rPr>
        <w:t>Resolucão</w:t>
      </w:r>
      <w:proofErr w:type="spellEnd"/>
      <w:r w:rsidRPr="00D54E7A">
        <w:rPr>
          <w:rFonts w:ascii="Arial" w:hAnsi="Arial" w:cs="Arial"/>
          <w:sz w:val="24"/>
          <w:szCs w:val="24"/>
          <w:shd w:val="clear" w:color="auto" w:fill="FFFFFF"/>
        </w:rPr>
        <w:t xml:space="preserve"> COFEN 543/17 </w:t>
      </w:r>
      <w:r w:rsidRPr="00D54E7A">
        <w:rPr>
          <w:rFonts w:ascii="Arial" w:hAnsi="Arial" w:cs="Arial"/>
          <w:sz w:val="24"/>
          <w:szCs w:val="24"/>
          <w:shd w:val="clear" w:color="auto" w:fill="FFFFFF"/>
          <w:vertAlign w:val="superscript"/>
        </w:rPr>
        <w:t>(</w:t>
      </w:r>
      <w:r w:rsidR="004376EC" w:rsidRPr="00D54E7A">
        <w:rPr>
          <w:rFonts w:ascii="Arial" w:hAnsi="Arial" w:cs="Arial"/>
          <w:sz w:val="24"/>
          <w:szCs w:val="24"/>
          <w:shd w:val="clear" w:color="auto" w:fill="FFFFFF"/>
          <w:vertAlign w:val="superscript"/>
        </w:rPr>
        <w:t>10</w:t>
      </w:r>
      <w:r w:rsidRPr="00D54E7A">
        <w:rPr>
          <w:rFonts w:ascii="Arial" w:hAnsi="Arial" w:cs="Arial"/>
          <w:sz w:val="24"/>
          <w:szCs w:val="24"/>
          <w:shd w:val="clear" w:color="auto" w:fill="FFFFFF"/>
          <w:vertAlign w:val="superscript"/>
        </w:rPr>
        <w:t>)</w:t>
      </w:r>
      <w:r w:rsidRPr="00D54E7A">
        <w:rPr>
          <w:rFonts w:ascii="Arial" w:hAnsi="Arial" w:cs="Arial"/>
          <w:sz w:val="24"/>
          <w:szCs w:val="24"/>
          <w:shd w:val="clear" w:color="auto" w:fill="FFFFFF"/>
          <w:vertAlign w:val="subscript"/>
        </w:rPr>
        <w:t xml:space="preserve"> </w:t>
      </w:r>
      <w:r w:rsidRPr="00D54E7A">
        <w:rPr>
          <w:rFonts w:ascii="Arial" w:hAnsi="Arial" w:cs="Arial"/>
          <w:sz w:val="24"/>
          <w:szCs w:val="24"/>
          <w:lang w:val="pt-PT"/>
        </w:rPr>
        <w:t>determine que nas Unidades de Terapia Intensiva, a equipe de enfermagem deva ser composta majoritariamente por enfermeiros (52%) e os demais profissionais, técnicos de enfermagem, esse dimensionamento não foi</w:t>
      </w:r>
      <w:r w:rsidR="00C654BD" w:rsidRPr="00D54E7A">
        <w:rPr>
          <w:rFonts w:ascii="Arial" w:hAnsi="Arial" w:cs="Arial"/>
          <w:sz w:val="24"/>
          <w:szCs w:val="24"/>
          <w:lang w:val="pt-PT"/>
        </w:rPr>
        <w:t xml:space="preserve"> respeitado</w:t>
      </w:r>
      <w:r w:rsidRPr="00D54E7A">
        <w:rPr>
          <w:rFonts w:ascii="Arial" w:hAnsi="Arial" w:cs="Arial"/>
          <w:sz w:val="24"/>
          <w:szCs w:val="24"/>
          <w:lang w:val="pt-PT"/>
        </w:rPr>
        <w:t xml:space="preserve">, estando os enfermeiros em quantitativo inferior ao preconizado e, além disso, </w:t>
      </w:r>
      <w:r w:rsidR="00C654BD" w:rsidRPr="00D54E7A">
        <w:rPr>
          <w:rFonts w:ascii="Arial" w:hAnsi="Arial" w:cs="Arial"/>
          <w:sz w:val="24"/>
          <w:szCs w:val="24"/>
          <w:lang w:val="pt-PT"/>
        </w:rPr>
        <w:t xml:space="preserve">encontraram-se </w:t>
      </w:r>
      <w:r w:rsidRPr="00D54E7A">
        <w:rPr>
          <w:rFonts w:ascii="Arial" w:hAnsi="Arial" w:cs="Arial"/>
          <w:sz w:val="24"/>
          <w:szCs w:val="24"/>
          <w:lang w:val="pt-PT"/>
        </w:rPr>
        <w:t>auxiliares de enfermagem exercendo funções nessas unidades de alta</w:t>
      </w:r>
      <w:r w:rsidR="00C654BD" w:rsidRPr="00D54E7A">
        <w:rPr>
          <w:rFonts w:ascii="Arial" w:hAnsi="Arial" w:cs="Arial"/>
          <w:sz w:val="24"/>
          <w:szCs w:val="24"/>
          <w:lang w:val="pt-PT"/>
        </w:rPr>
        <w:t xml:space="preserve"> complexidade</w:t>
      </w:r>
      <w:r w:rsidRPr="00D54E7A">
        <w:rPr>
          <w:rFonts w:ascii="Arial" w:hAnsi="Arial" w:cs="Arial"/>
          <w:sz w:val="24"/>
          <w:szCs w:val="24"/>
          <w:lang w:val="pt-PT"/>
        </w:rPr>
        <w:t>, infringindo, portanto, a legislação vigente e colocando a clientela em risco</w:t>
      </w:r>
      <w:r w:rsidR="00C654BD" w:rsidRPr="00D54E7A">
        <w:rPr>
          <w:rFonts w:ascii="Arial" w:hAnsi="Arial" w:cs="Arial"/>
          <w:sz w:val="24"/>
          <w:szCs w:val="24"/>
          <w:lang w:val="pt-PT"/>
        </w:rPr>
        <w:t>.</w:t>
      </w:r>
    </w:p>
    <w:p w:rsidR="00AC32DF" w:rsidRPr="00D54E7A" w:rsidRDefault="00AC32DF" w:rsidP="001D7C41">
      <w:pPr>
        <w:rPr>
          <w:rFonts w:ascii="Arial" w:hAnsi="Arial" w:cs="Arial"/>
          <w:sz w:val="24"/>
          <w:szCs w:val="24"/>
          <w:lang w:val="pt-PT" w:eastAsia="pt-BR"/>
        </w:rPr>
      </w:pPr>
    </w:p>
    <w:p w:rsidR="002042FA" w:rsidRPr="00D54E7A" w:rsidRDefault="002042FA" w:rsidP="001D7C41">
      <w:pPr>
        <w:rPr>
          <w:rFonts w:ascii="Arial" w:hAnsi="Arial" w:cs="Arial"/>
          <w:b/>
          <w:sz w:val="24"/>
          <w:szCs w:val="24"/>
        </w:rPr>
      </w:pPr>
      <w:r w:rsidRPr="00D54E7A">
        <w:rPr>
          <w:rFonts w:ascii="Arial" w:hAnsi="Arial" w:cs="Arial"/>
          <w:b/>
          <w:bCs/>
          <w:sz w:val="24"/>
          <w:szCs w:val="24"/>
        </w:rPr>
        <w:t>Estratégias para reduzir a incidência de erros e eventos adversos</w:t>
      </w:r>
    </w:p>
    <w:p w:rsidR="00D73314" w:rsidRPr="00D54E7A" w:rsidRDefault="00D73314" w:rsidP="001D7C41">
      <w:pPr>
        <w:rPr>
          <w:rFonts w:ascii="Arial" w:hAnsi="Arial" w:cs="Arial"/>
          <w:b/>
          <w:sz w:val="24"/>
          <w:szCs w:val="24"/>
        </w:rPr>
      </w:pPr>
    </w:p>
    <w:p w:rsidR="00D73314" w:rsidRPr="00D54E7A" w:rsidRDefault="00F02B7A" w:rsidP="001D7C41">
      <w:pPr>
        <w:rPr>
          <w:rFonts w:ascii="Arial" w:hAnsi="Arial" w:cs="Arial"/>
          <w:sz w:val="24"/>
          <w:szCs w:val="24"/>
        </w:rPr>
      </w:pPr>
      <w:r w:rsidRPr="00D54E7A">
        <w:rPr>
          <w:rFonts w:ascii="Arial" w:hAnsi="Arial" w:cs="Arial"/>
          <w:sz w:val="24"/>
          <w:szCs w:val="24"/>
        </w:rPr>
        <w:t xml:space="preserve">Os estudos que compuseram o corpo desta pesquisa </w:t>
      </w:r>
      <w:r w:rsidRPr="00D54E7A">
        <w:rPr>
          <w:rFonts w:ascii="Arial" w:hAnsi="Arial" w:cs="Arial"/>
          <w:sz w:val="24"/>
          <w:szCs w:val="24"/>
          <w:vertAlign w:val="superscript"/>
        </w:rPr>
        <w:t>(</w:t>
      </w:r>
      <w:proofErr w:type="gramStart"/>
      <w:r w:rsidRPr="00D54E7A">
        <w:rPr>
          <w:rFonts w:ascii="Arial" w:hAnsi="Arial" w:cs="Arial"/>
          <w:sz w:val="24"/>
          <w:szCs w:val="24"/>
          <w:vertAlign w:val="superscript"/>
        </w:rPr>
        <w:t>5</w:t>
      </w:r>
      <w:proofErr w:type="gramEnd"/>
      <w:r w:rsidRPr="00D54E7A">
        <w:rPr>
          <w:rFonts w:ascii="Arial" w:hAnsi="Arial" w:cs="Arial"/>
          <w:sz w:val="24"/>
          <w:szCs w:val="24"/>
          <w:vertAlign w:val="superscript"/>
        </w:rPr>
        <w:t>,8,9)</w:t>
      </w:r>
      <w:r w:rsidRPr="00D54E7A">
        <w:rPr>
          <w:rFonts w:ascii="Arial" w:hAnsi="Arial" w:cs="Arial"/>
          <w:sz w:val="24"/>
          <w:szCs w:val="24"/>
        </w:rPr>
        <w:t>, ao identificar lacunas</w:t>
      </w:r>
      <w:r w:rsidR="00AB371C" w:rsidRPr="00D54E7A">
        <w:rPr>
          <w:rFonts w:ascii="Arial" w:hAnsi="Arial" w:cs="Arial"/>
          <w:sz w:val="24"/>
          <w:szCs w:val="24"/>
        </w:rPr>
        <w:t xml:space="preserve"> existentes no </w:t>
      </w:r>
      <w:r w:rsidRPr="00D54E7A">
        <w:rPr>
          <w:rFonts w:ascii="Arial" w:hAnsi="Arial" w:cs="Arial"/>
          <w:sz w:val="24"/>
          <w:szCs w:val="24"/>
        </w:rPr>
        <w:t xml:space="preserve">manejo </w:t>
      </w:r>
      <w:r w:rsidR="00AB371C" w:rsidRPr="00D54E7A">
        <w:rPr>
          <w:rFonts w:ascii="Arial" w:hAnsi="Arial" w:cs="Arial"/>
          <w:sz w:val="24"/>
          <w:szCs w:val="24"/>
        </w:rPr>
        <w:t>das drogas vasoativas em</w:t>
      </w:r>
      <w:r w:rsidR="009A15D9" w:rsidRPr="00D54E7A">
        <w:rPr>
          <w:rFonts w:ascii="Arial" w:hAnsi="Arial" w:cs="Arial"/>
          <w:sz w:val="24"/>
          <w:szCs w:val="24"/>
        </w:rPr>
        <w:t xml:space="preserve"> unidades de terapia intensiva propõem estratégias para minimizar a incidência de danos causados ao paciente. Aponta-se a necessidade de uma maior imersão desse conteúdo nos cursos de graduação em enfermagem, promovendo maior autonomia do enfermeiro e, por conseguinte, de sua equipe.</w:t>
      </w:r>
      <w:r w:rsidR="009801B8" w:rsidRPr="00D54E7A">
        <w:rPr>
          <w:rFonts w:ascii="Arial" w:hAnsi="Arial" w:cs="Arial"/>
          <w:sz w:val="24"/>
          <w:szCs w:val="24"/>
        </w:rPr>
        <w:t xml:space="preserve"> </w:t>
      </w:r>
      <w:r w:rsidR="0043264E" w:rsidRPr="00D54E7A">
        <w:rPr>
          <w:rFonts w:ascii="Arial" w:hAnsi="Arial" w:cs="Arial"/>
          <w:sz w:val="24"/>
          <w:szCs w:val="24"/>
          <w:vertAlign w:val="superscript"/>
        </w:rPr>
        <w:t>(</w:t>
      </w:r>
      <w:r w:rsidR="009A15D9" w:rsidRPr="00D54E7A">
        <w:rPr>
          <w:rFonts w:ascii="Arial" w:hAnsi="Arial" w:cs="Arial"/>
          <w:sz w:val="24"/>
          <w:szCs w:val="24"/>
          <w:vertAlign w:val="superscript"/>
        </w:rPr>
        <w:t>9)</w:t>
      </w:r>
      <w:r w:rsidR="0043264E" w:rsidRPr="00D54E7A">
        <w:rPr>
          <w:rFonts w:ascii="Arial" w:hAnsi="Arial" w:cs="Arial"/>
          <w:sz w:val="24"/>
          <w:szCs w:val="24"/>
          <w:vertAlign w:val="superscript"/>
        </w:rPr>
        <w:t xml:space="preserve"> </w:t>
      </w:r>
      <w:r w:rsidR="0043264E" w:rsidRPr="00D54E7A">
        <w:rPr>
          <w:rFonts w:ascii="Arial" w:hAnsi="Arial" w:cs="Arial"/>
          <w:sz w:val="24"/>
          <w:szCs w:val="24"/>
        </w:rPr>
        <w:t xml:space="preserve">Ademais, convergem no sentido de que a educação permanente é grande aliada, propiciando um cuidado baseado em evidências, favorecendo a melhoria da qualidade da assistência e a segurança do paciente. </w:t>
      </w:r>
      <w:r w:rsidR="0043264E" w:rsidRPr="00D54E7A">
        <w:rPr>
          <w:rFonts w:ascii="Arial" w:hAnsi="Arial" w:cs="Arial"/>
          <w:sz w:val="24"/>
          <w:szCs w:val="24"/>
          <w:vertAlign w:val="superscript"/>
        </w:rPr>
        <w:t>(5,8)</w:t>
      </w:r>
    </w:p>
    <w:p w:rsidR="009A15D9" w:rsidRPr="00D54E7A" w:rsidRDefault="0043264E" w:rsidP="001D7C41">
      <w:pPr>
        <w:rPr>
          <w:rFonts w:ascii="Arial" w:hAnsi="Arial" w:cs="Arial"/>
          <w:sz w:val="24"/>
          <w:szCs w:val="24"/>
        </w:rPr>
      </w:pPr>
      <w:r w:rsidRPr="00D54E7A">
        <w:rPr>
          <w:rFonts w:ascii="Arial" w:hAnsi="Arial" w:cs="Arial"/>
          <w:sz w:val="24"/>
          <w:szCs w:val="24"/>
        </w:rPr>
        <w:t>Um dos estudos culminou na construção de um Procedimento Operacional Padrão (POP), de forma multiprofissional, para que este instrumento trouxesse conhecimentos de maneira ampliada, assegurando a qualidade do mesmo. Os autores sugerem que o uso desse</w:t>
      </w:r>
      <w:r w:rsidR="008968ED" w:rsidRPr="00D54E7A">
        <w:rPr>
          <w:rFonts w:ascii="Arial" w:hAnsi="Arial" w:cs="Arial"/>
          <w:sz w:val="24"/>
          <w:szCs w:val="24"/>
        </w:rPr>
        <w:t xml:space="preserve">s </w:t>
      </w:r>
      <w:proofErr w:type="spellStart"/>
      <w:r w:rsidR="008968ED" w:rsidRPr="00D54E7A">
        <w:rPr>
          <w:rFonts w:ascii="Arial" w:hAnsi="Arial" w:cs="Arial"/>
          <w:sz w:val="24"/>
          <w:szCs w:val="24"/>
        </w:rPr>
        <w:t>POPs</w:t>
      </w:r>
      <w:proofErr w:type="spellEnd"/>
      <w:r w:rsidR="008968ED" w:rsidRPr="00D54E7A">
        <w:rPr>
          <w:rFonts w:ascii="Arial" w:hAnsi="Arial" w:cs="Arial"/>
          <w:sz w:val="24"/>
          <w:szCs w:val="24"/>
        </w:rPr>
        <w:t xml:space="preserve">, no manejo da terapia vasoativa, minimiza os riscos inerentes à utilização desses fármacos, bem como possibilita a incorporação dos cuidados à prática. </w:t>
      </w:r>
      <w:r w:rsidR="008968ED" w:rsidRPr="00D54E7A">
        <w:rPr>
          <w:rFonts w:ascii="Arial" w:hAnsi="Arial" w:cs="Arial"/>
          <w:sz w:val="24"/>
          <w:szCs w:val="24"/>
          <w:vertAlign w:val="superscript"/>
        </w:rPr>
        <w:t>(5)</w:t>
      </w:r>
    </w:p>
    <w:p w:rsidR="00076E9C" w:rsidRPr="00D54E7A" w:rsidRDefault="008968ED" w:rsidP="001D7C41">
      <w:pPr>
        <w:rPr>
          <w:rFonts w:ascii="Arial" w:hAnsi="Arial" w:cs="Arial"/>
          <w:sz w:val="24"/>
          <w:szCs w:val="24"/>
          <w:lang w:val="pt-PT" w:eastAsia="pt-BR"/>
        </w:rPr>
      </w:pPr>
      <w:r w:rsidRPr="00D54E7A">
        <w:rPr>
          <w:rFonts w:ascii="Arial" w:hAnsi="Arial" w:cs="Arial"/>
          <w:sz w:val="24"/>
          <w:szCs w:val="24"/>
          <w:lang w:val="pt-PT" w:eastAsia="pt-BR"/>
        </w:rPr>
        <w:t>Acredita-se também que as instituições devem evitar as atitudes punitivas, estimulando uma cultura educativa, inclusive do que se constitui o erro.</w:t>
      </w:r>
      <w:r w:rsidRPr="00D54E7A">
        <w:rPr>
          <w:rFonts w:ascii="Arial" w:hAnsi="Arial" w:cs="Arial"/>
          <w:sz w:val="24"/>
          <w:szCs w:val="24"/>
          <w:vertAlign w:val="superscript"/>
          <w:lang w:val="pt-PT" w:eastAsia="pt-BR"/>
        </w:rPr>
        <w:t>(5)</w:t>
      </w:r>
      <w:r w:rsidRPr="00D54E7A">
        <w:rPr>
          <w:rFonts w:ascii="Arial" w:hAnsi="Arial" w:cs="Arial"/>
          <w:sz w:val="24"/>
          <w:szCs w:val="24"/>
          <w:lang w:val="pt-PT" w:eastAsia="pt-BR"/>
        </w:rPr>
        <w:t xml:space="preserve"> Resultados de outro estudo especifico para a temática dos erros de enfermagem, corroboram para que haja adoção dessa postura, bem como salientam para a necessidade de melhorias no processo de trabalho da enfer</w:t>
      </w:r>
      <w:r w:rsidR="00076E9C" w:rsidRPr="00D54E7A">
        <w:rPr>
          <w:rFonts w:ascii="Arial" w:hAnsi="Arial" w:cs="Arial"/>
          <w:sz w:val="24"/>
          <w:szCs w:val="24"/>
          <w:lang w:val="pt-PT" w:eastAsia="pt-BR"/>
        </w:rPr>
        <w:t xml:space="preserve">magem, reconhecem a importância da notificação da ocorrência dos eventos adversos a fim de conhecê-los e traçar estratégias, desenvolvimento de uma cultura de segurança do paciente por parte dos profissionais. </w:t>
      </w:r>
      <w:r w:rsidR="00076E9C" w:rsidRPr="00D54E7A">
        <w:rPr>
          <w:rFonts w:ascii="Arial" w:hAnsi="Arial" w:cs="Arial"/>
          <w:sz w:val="24"/>
          <w:szCs w:val="24"/>
          <w:vertAlign w:val="superscript"/>
          <w:lang w:val="pt-PT" w:eastAsia="pt-BR"/>
        </w:rPr>
        <w:t>(19)</w:t>
      </w:r>
    </w:p>
    <w:p w:rsidR="00E14E5B" w:rsidRPr="00D54E7A" w:rsidRDefault="00E14E5B" w:rsidP="001D7C41">
      <w:pPr>
        <w:rPr>
          <w:rFonts w:ascii="Arial" w:hAnsi="Arial" w:cs="Arial"/>
          <w:sz w:val="24"/>
          <w:szCs w:val="24"/>
          <w:lang w:val="pt-PT" w:eastAsia="pt-BR"/>
        </w:rPr>
      </w:pPr>
      <w:r w:rsidRPr="00D54E7A">
        <w:rPr>
          <w:rFonts w:ascii="Arial" w:hAnsi="Arial" w:cs="Arial"/>
          <w:b/>
          <w:sz w:val="24"/>
          <w:szCs w:val="24"/>
          <w:lang w:val="pt-PT" w:eastAsia="pt-BR"/>
        </w:rPr>
        <w:t>CONCLUSÃO</w:t>
      </w:r>
    </w:p>
    <w:p w:rsidR="00804E92" w:rsidRPr="00D54E7A" w:rsidRDefault="00804E92" w:rsidP="001D7C41">
      <w:pPr>
        <w:rPr>
          <w:rFonts w:ascii="Arial" w:hAnsi="Arial" w:cs="Arial"/>
          <w:b/>
          <w:sz w:val="24"/>
          <w:szCs w:val="24"/>
          <w:lang w:val="pt-PT" w:eastAsia="pt-BR"/>
        </w:rPr>
      </w:pPr>
    </w:p>
    <w:p w:rsidR="00804E92" w:rsidRPr="00D54E7A" w:rsidRDefault="00804E92" w:rsidP="001D7C41">
      <w:pPr>
        <w:rPr>
          <w:rFonts w:ascii="Arial" w:hAnsi="Arial" w:cs="Arial"/>
          <w:sz w:val="24"/>
          <w:szCs w:val="24"/>
        </w:rPr>
      </w:pPr>
      <w:r w:rsidRPr="00D54E7A">
        <w:rPr>
          <w:rFonts w:ascii="Arial" w:hAnsi="Arial" w:cs="Arial"/>
          <w:sz w:val="24"/>
          <w:szCs w:val="24"/>
          <w:lang w:val="pt-PT" w:eastAsia="pt-BR"/>
        </w:rPr>
        <w:t>Apesar da importância da problemática, observou-se um quantitativo insatisfatório de publicações nos últimos 05 anos, o que culminou na limitação de atender ao objetivo proposto da pesquisa.</w:t>
      </w:r>
      <w:r w:rsidR="00AB371C" w:rsidRPr="00D54E7A">
        <w:rPr>
          <w:rFonts w:ascii="Arial" w:hAnsi="Arial" w:cs="Arial"/>
          <w:sz w:val="24"/>
          <w:szCs w:val="24"/>
          <w:lang w:val="pt-PT" w:eastAsia="pt-BR"/>
        </w:rPr>
        <w:t xml:space="preserve"> </w:t>
      </w:r>
      <w:r w:rsidR="00605C3C" w:rsidRPr="00D54E7A">
        <w:rPr>
          <w:rFonts w:ascii="Arial" w:hAnsi="Arial" w:cs="Arial"/>
          <w:sz w:val="24"/>
          <w:szCs w:val="24"/>
          <w:lang w:val="pt-PT" w:eastAsia="pt-BR"/>
        </w:rPr>
        <w:t xml:space="preserve">A atuação da enfermagem no âmbito da terapia </w:t>
      </w:r>
      <w:r w:rsidR="00605C3C" w:rsidRPr="00D54E7A">
        <w:rPr>
          <w:rFonts w:ascii="Arial" w:hAnsi="Arial" w:cs="Arial"/>
          <w:sz w:val="24"/>
          <w:szCs w:val="24"/>
          <w:lang w:val="pt-PT" w:eastAsia="pt-BR"/>
        </w:rPr>
        <w:lastRenderedPageBreak/>
        <w:t>intensiva é complexa e requer uma postura diferenciada devido às condições peculiares dos pacientes alocados nessas unidades</w:t>
      </w:r>
      <w:r w:rsidR="004376EC" w:rsidRPr="00D54E7A">
        <w:rPr>
          <w:rFonts w:ascii="Arial" w:hAnsi="Arial" w:cs="Arial"/>
          <w:sz w:val="24"/>
          <w:szCs w:val="24"/>
          <w:lang w:val="pt-PT" w:eastAsia="pt-BR"/>
        </w:rPr>
        <w:t>, bem como pelo amplo espectro de tecnologias e procedimentos avançados</w:t>
      </w:r>
      <w:r w:rsidR="00605C3C" w:rsidRPr="00D54E7A">
        <w:rPr>
          <w:rFonts w:ascii="Arial" w:hAnsi="Arial" w:cs="Arial"/>
          <w:sz w:val="24"/>
          <w:szCs w:val="24"/>
          <w:lang w:val="pt-PT" w:eastAsia="pt-BR"/>
        </w:rPr>
        <w:t>, sendo necessária uma busca incessante pelo conhecimento técnico-científico</w:t>
      </w:r>
      <w:r w:rsidR="007D30BF" w:rsidRPr="00D54E7A">
        <w:rPr>
          <w:rFonts w:ascii="Arial" w:hAnsi="Arial" w:cs="Arial"/>
          <w:sz w:val="24"/>
          <w:szCs w:val="24"/>
          <w:lang w:val="pt-PT" w:eastAsia="pt-BR"/>
        </w:rPr>
        <w:t>.</w:t>
      </w:r>
      <w:r w:rsidR="006F1192" w:rsidRPr="00D54E7A">
        <w:rPr>
          <w:rFonts w:ascii="Arial" w:hAnsi="Arial" w:cs="Arial"/>
          <w:sz w:val="24"/>
          <w:szCs w:val="24"/>
        </w:rPr>
        <w:t xml:space="preserve"> </w:t>
      </w:r>
      <w:r w:rsidR="00076E9C" w:rsidRPr="00D54E7A">
        <w:rPr>
          <w:rFonts w:ascii="Arial" w:hAnsi="Arial" w:cs="Arial"/>
          <w:sz w:val="24"/>
          <w:szCs w:val="24"/>
        </w:rPr>
        <w:t>Existe, portanto</w:t>
      </w:r>
      <w:r w:rsidR="006F1192" w:rsidRPr="00D54E7A">
        <w:rPr>
          <w:rFonts w:ascii="Arial" w:hAnsi="Arial" w:cs="Arial"/>
          <w:sz w:val="24"/>
          <w:szCs w:val="24"/>
        </w:rPr>
        <w:t xml:space="preserve"> a necessidade de pesquisas que possam </w:t>
      </w:r>
      <w:r w:rsidR="00076E9C" w:rsidRPr="00D54E7A">
        <w:rPr>
          <w:rFonts w:ascii="Arial" w:hAnsi="Arial" w:cs="Arial"/>
          <w:sz w:val="24"/>
          <w:szCs w:val="24"/>
        </w:rPr>
        <w:t xml:space="preserve">identificar falhas na assistência a fim de traçar estratégias para produzir melhorias acerca da </w:t>
      </w:r>
      <w:r w:rsidR="006F1192" w:rsidRPr="00D54E7A">
        <w:rPr>
          <w:rFonts w:ascii="Arial" w:hAnsi="Arial" w:cs="Arial"/>
          <w:sz w:val="24"/>
          <w:szCs w:val="24"/>
        </w:rPr>
        <w:t>segurança do paciente em terapia intensiva.</w:t>
      </w:r>
    </w:p>
    <w:p w:rsidR="00076E9C" w:rsidRPr="00D54E7A" w:rsidRDefault="00D35EBF" w:rsidP="001D7C41">
      <w:pPr>
        <w:rPr>
          <w:rFonts w:ascii="Arial" w:hAnsi="Arial" w:cs="Arial"/>
          <w:sz w:val="24"/>
          <w:szCs w:val="24"/>
        </w:rPr>
      </w:pPr>
      <w:r w:rsidRPr="00D54E7A">
        <w:rPr>
          <w:rFonts w:ascii="Arial" w:hAnsi="Arial" w:cs="Arial"/>
          <w:sz w:val="24"/>
          <w:szCs w:val="24"/>
        </w:rPr>
        <w:t>Acredita-se que o</w:t>
      </w:r>
      <w:r w:rsidR="00076E9C" w:rsidRPr="00D54E7A">
        <w:rPr>
          <w:rFonts w:ascii="Arial" w:hAnsi="Arial" w:cs="Arial"/>
          <w:sz w:val="24"/>
          <w:szCs w:val="24"/>
        </w:rPr>
        <w:t xml:space="preserve"> erro ainda é um tabu devido </w:t>
      </w:r>
      <w:r w:rsidRPr="00D54E7A">
        <w:rPr>
          <w:rFonts w:ascii="Arial" w:hAnsi="Arial" w:cs="Arial"/>
          <w:sz w:val="24"/>
          <w:szCs w:val="24"/>
        </w:rPr>
        <w:t>à</w:t>
      </w:r>
      <w:r w:rsidR="00076E9C" w:rsidRPr="00D54E7A">
        <w:rPr>
          <w:rFonts w:ascii="Arial" w:hAnsi="Arial" w:cs="Arial"/>
          <w:sz w:val="24"/>
          <w:szCs w:val="24"/>
        </w:rPr>
        <w:t xml:space="preserve"> cultura punitiva da maioria das instituições</w:t>
      </w:r>
      <w:r w:rsidRPr="00D54E7A">
        <w:rPr>
          <w:rFonts w:ascii="Arial" w:hAnsi="Arial" w:cs="Arial"/>
          <w:sz w:val="24"/>
          <w:szCs w:val="24"/>
        </w:rPr>
        <w:t xml:space="preserve"> de saúde. Este estudo visa contribuir demonstrando algumas das estratégias para que o manejo das drogas vasoativas se torne mais seguro e fomentar na comunidade científica a importância dessa temática.</w:t>
      </w:r>
    </w:p>
    <w:p w:rsidR="008B0346" w:rsidRPr="00D54E7A" w:rsidRDefault="008B0346" w:rsidP="001D7C41">
      <w:pPr>
        <w:rPr>
          <w:rFonts w:ascii="Arial" w:hAnsi="Arial" w:cs="Arial"/>
          <w:b/>
          <w:sz w:val="24"/>
          <w:szCs w:val="24"/>
          <w:lang w:val="pt-PT" w:eastAsia="pt-BR"/>
        </w:rPr>
      </w:pPr>
    </w:p>
    <w:p w:rsidR="00804E92" w:rsidRPr="00D54E7A" w:rsidRDefault="008B0346" w:rsidP="001D7C41">
      <w:pPr>
        <w:outlineLvl w:val="0"/>
        <w:rPr>
          <w:rFonts w:ascii="Arial" w:hAnsi="Arial" w:cs="Arial"/>
          <w:b/>
          <w:sz w:val="24"/>
          <w:szCs w:val="24"/>
        </w:rPr>
      </w:pPr>
      <w:r w:rsidRPr="00D54E7A">
        <w:rPr>
          <w:rFonts w:ascii="Arial" w:hAnsi="Arial" w:cs="Arial"/>
          <w:b/>
          <w:sz w:val="24"/>
          <w:szCs w:val="24"/>
        </w:rPr>
        <w:t>CONFLITOS DE INTERESSES</w:t>
      </w:r>
    </w:p>
    <w:p w:rsidR="00804E92" w:rsidRPr="00D54E7A" w:rsidRDefault="00804E92" w:rsidP="001D7C41">
      <w:pPr>
        <w:rPr>
          <w:rFonts w:ascii="Arial" w:hAnsi="Arial" w:cs="Arial"/>
          <w:b/>
          <w:sz w:val="24"/>
          <w:szCs w:val="24"/>
        </w:rPr>
      </w:pPr>
    </w:p>
    <w:p w:rsidR="008B0346" w:rsidRPr="00D54E7A" w:rsidRDefault="008B0346" w:rsidP="001D7C41">
      <w:pPr>
        <w:rPr>
          <w:rFonts w:ascii="Arial" w:hAnsi="Arial" w:cs="Arial"/>
          <w:b/>
          <w:sz w:val="24"/>
          <w:szCs w:val="24"/>
        </w:rPr>
      </w:pPr>
      <w:r w:rsidRPr="00D54E7A">
        <w:rPr>
          <w:rFonts w:ascii="Arial" w:hAnsi="Arial" w:cs="Arial"/>
          <w:sz w:val="24"/>
          <w:szCs w:val="24"/>
        </w:rPr>
        <w:t>Nenhum conflito financeiro, legal ou político envolvendo terceiros (governo, empresas e fundações privadas, etc.) foi declarado para nenhum aspecto d</w:t>
      </w:r>
      <w:r w:rsidR="00804E92" w:rsidRPr="00D54E7A">
        <w:rPr>
          <w:rFonts w:ascii="Arial" w:hAnsi="Arial" w:cs="Arial"/>
          <w:sz w:val="24"/>
          <w:szCs w:val="24"/>
        </w:rPr>
        <w:t xml:space="preserve">o trabalho submetido (incluindo, </w:t>
      </w:r>
      <w:r w:rsidRPr="00D54E7A">
        <w:rPr>
          <w:rFonts w:ascii="Arial" w:hAnsi="Arial" w:cs="Arial"/>
          <w:sz w:val="24"/>
          <w:szCs w:val="24"/>
        </w:rPr>
        <w:t xml:space="preserve">mas não </w:t>
      </w:r>
      <w:proofErr w:type="gramStart"/>
      <w:r w:rsidRPr="00D54E7A">
        <w:rPr>
          <w:rFonts w:ascii="Arial" w:hAnsi="Arial" w:cs="Arial"/>
          <w:sz w:val="24"/>
          <w:szCs w:val="24"/>
        </w:rPr>
        <w:t>limitando</w:t>
      </w:r>
      <w:r w:rsidR="00804E92" w:rsidRPr="00D54E7A">
        <w:rPr>
          <w:rFonts w:ascii="Arial" w:hAnsi="Arial" w:cs="Arial"/>
          <w:sz w:val="24"/>
          <w:szCs w:val="24"/>
        </w:rPr>
        <w:t>-</w:t>
      </w:r>
      <w:r w:rsidRPr="00D54E7A">
        <w:rPr>
          <w:rFonts w:ascii="Arial" w:hAnsi="Arial" w:cs="Arial"/>
          <w:sz w:val="24"/>
          <w:szCs w:val="24"/>
        </w:rPr>
        <w:t>se</w:t>
      </w:r>
      <w:proofErr w:type="gramEnd"/>
      <w:r w:rsidRPr="00D54E7A">
        <w:rPr>
          <w:rFonts w:ascii="Arial" w:hAnsi="Arial" w:cs="Arial"/>
          <w:sz w:val="24"/>
          <w:szCs w:val="24"/>
        </w:rPr>
        <w:t xml:space="preserve"> a subvenções e financiamentos, conselho consultivo, desenho de estudo, preparação de manuscrito, análise estatística, etc.).</w:t>
      </w:r>
    </w:p>
    <w:p w:rsidR="00986DFD" w:rsidRPr="00D54E7A" w:rsidRDefault="00986DFD" w:rsidP="001D7C41">
      <w:pPr>
        <w:rPr>
          <w:rFonts w:ascii="Arial" w:hAnsi="Arial" w:cs="Arial"/>
          <w:b/>
          <w:sz w:val="24"/>
          <w:szCs w:val="24"/>
          <w:lang w:val="pt-PT" w:eastAsia="pt-BR"/>
        </w:rPr>
      </w:pPr>
    </w:p>
    <w:p w:rsidR="001F0EBC" w:rsidRPr="00D54E7A" w:rsidRDefault="00986DFD" w:rsidP="001D7C41">
      <w:pPr>
        <w:jc w:val="left"/>
        <w:outlineLvl w:val="0"/>
        <w:rPr>
          <w:rFonts w:ascii="Arial" w:hAnsi="Arial" w:cs="Arial"/>
          <w:b/>
          <w:sz w:val="24"/>
          <w:szCs w:val="24"/>
          <w:lang w:val="pt-PT" w:eastAsia="pt-BR"/>
        </w:rPr>
      </w:pPr>
      <w:r w:rsidRPr="00D54E7A">
        <w:rPr>
          <w:rFonts w:ascii="Arial" w:hAnsi="Arial" w:cs="Arial"/>
          <w:b/>
          <w:sz w:val="24"/>
          <w:szCs w:val="24"/>
          <w:lang w:val="pt-PT" w:eastAsia="pt-BR"/>
        </w:rPr>
        <w:t>REFERÊNCIAS</w:t>
      </w:r>
    </w:p>
    <w:p w:rsidR="001F0EBC" w:rsidRPr="00D54E7A" w:rsidRDefault="001F0EBC" w:rsidP="001D7C41">
      <w:pPr>
        <w:jc w:val="left"/>
        <w:rPr>
          <w:rFonts w:ascii="Arial" w:hAnsi="Arial" w:cs="Arial"/>
          <w:b/>
          <w:sz w:val="24"/>
          <w:szCs w:val="24"/>
          <w:lang w:val="pt-PT" w:eastAsia="pt-BR"/>
        </w:rPr>
      </w:pPr>
    </w:p>
    <w:p w:rsidR="00B14653" w:rsidRPr="00D54E7A" w:rsidRDefault="00B14653" w:rsidP="005A0FFF">
      <w:pPr>
        <w:pStyle w:val="PargrafodaLista"/>
        <w:numPr>
          <w:ilvl w:val="0"/>
          <w:numId w:val="3"/>
        </w:numPr>
        <w:spacing w:line="240" w:lineRule="auto"/>
        <w:rPr>
          <w:rFonts w:ascii="Arial" w:hAnsi="Arial" w:cs="Arial"/>
          <w:b/>
          <w:sz w:val="24"/>
          <w:szCs w:val="24"/>
          <w:lang w:val="en-US" w:eastAsia="pt-BR"/>
        </w:rPr>
      </w:pPr>
      <w:r w:rsidRPr="00D54E7A">
        <w:rPr>
          <w:rFonts w:ascii="Arial" w:hAnsi="Arial" w:cs="Arial"/>
          <w:color w:val="231F20"/>
          <w:sz w:val="24"/>
          <w:szCs w:val="24"/>
          <w:lang w:val="en-US"/>
        </w:rPr>
        <w:t>World Health Organization. World alliance for patient safety taxonomy [internet]. Geneva, 2011 [cited 2018 Nov 21]. Available from: http://www. who.int/</w:t>
      </w:r>
      <w:proofErr w:type="spellStart"/>
      <w:r w:rsidRPr="00D54E7A">
        <w:rPr>
          <w:rFonts w:ascii="Arial" w:hAnsi="Arial" w:cs="Arial"/>
          <w:color w:val="231F20"/>
          <w:sz w:val="24"/>
          <w:szCs w:val="24"/>
          <w:lang w:val="en-US"/>
        </w:rPr>
        <w:t>patientsafety</w:t>
      </w:r>
      <w:proofErr w:type="spellEnd"/>
      <w:r w:rsidRPr="00D54E7A">
        <w:rPr>
          <w:rFonts w:ascii="Arial" w:hAnsi="Arial" w:cs="Arial"/>
          <w:color w:val="231F20"/>
          <w:sz w:val="24"/>
          <w:szCs w:val="24"/>
          <w:lang w:val="en-US"/>
        </w:rPr>
        <w:t>/taxonomy</w:t>
      </w:r>
    </w:p>
    <w:p w:rsidR="00B14653" w:rsidRPr="00D54E7A" w:rsidRDefault="00B14653" w:rsidP="00421F08">
      <w:pPr>
        <w:spacing w:line="240" w:lineRule="auto"/>
        <w:jc w:val="left"/>
        <w:rPr>
          <w:rFonts w:ascii="Arial" w:hAnsi="Arial" w:cs="Arial"/>
          <w:b/>
          <w:sz w:val="24"/>
          <w:szCs w:val="24"/>
          <w:lang w:val="en-US" w:eastAsia="pt-BR"/>
        </w:rPr>
      </w:pPr>
    </w:p>
    <w:p w:rsidR="00E1652B" w:rsidRPr="00D54E7A" w:rsidRDefault="00E1652B" w:rsidP="00421F08">
      <w:pPr>
        <w:autoSpaceDE w:val="0"/>
        <w:autoSpaceDN w:val="0"/>
        <w:adjustRightInd w:val="0"/>
        <w:spacing w:after="0" w:line="240" w:lineRule="auto"/>
        <w:jc w:val="left"/>
        <w:rPr>
          <w:rFonts w:ascii="Arial" w:hAnsi="Arial" w:cs="Arial"/>
          <w:color w:val="000000"/>
          <w:sz w:val="24"/>
          <w:szCs w:val="24"/>
          <w:lang w:val="en-US"/>
        </w:rPr>
      </w:pPr>
    </w:p>
    <w:p w:rsidR="00E14E5B" w:rsidRPr="00D54E7A" w:rsidRDefault="00C93587" w:rsidP="005A0FFF">
      <w:pPr>
        <w:pStyle w:val="PargrafodaLista"/>
        <w:numPr>
          <w:ilvl w:val="0"/>
          <w:numId w:val="3"/>
        </w:numPr>
        <w:spacing w:line="240" w:lineRule="auto"/>
        <w:rPr>
          <w:rFonts w:ascii="Arial" w:hAnsi="Arial" w:cs="Arial"/>
          <w:sz w:val="24"/>
          <w:szCs w:val="24"/>
          <w:lang w:val="en-US" w:eastAsia="pt-BR"/>
        </w:rPr>
      </w:pPr>
      <w:r w:rsidRPr="00D54E7A">
        <w:rPr>
          <w:rFonts w:ascii="Arial" w:hAnsi="Arial" w:cs="Arial"/>
          <w:color w:val="000000"/>
          <w:sz w:val="24"/>
          <w:szCs w:val="24"/>
        </w:rPr>
        <w:t>Melo EM, Oliveira TMM,</w:t>
      </w:r>
      <w:r w:rsidR="00E1652B" w:rsidRPr="00D54E7A">
        <w:rPr>
          <w:rFonts w:ascii="Arial" w:hAnsi="Arial" w:cs="Arial"/>
          <w:color w:val="000000"/>
          <w:sz w:val="24"/>
          <w:szCs w:val="24"/>
        </w:rPr>
        <w:t xml:space="preserve"> Marques AM</w:t>
      </w:r>
      <w:r w:rsidRPr="00D54E7A">
        <w:rPr>
          <w:rFonts w:ascii="Arial" w:hAnsi="Arial" w:cs="Arial"/>
          <w:color w:val="000000"/>
          <w:sz w:val="24"/>
          <w:szCs w:val="24"/>
        </w:rPr>
        <w:t xml:space="preserve">, Ferreira AMM, Silveira FMM, Lima </w:t>
      </w:r>
      <w:proofErr w:type="gramStart"/>
      <w:r w:rsidRPr="00D54E7A">
        <w:rPr>
          <w:rFonts w:ascii="Arial" w:hAnsi="Arial" w:cs="Arial"/>
          <w:color w:val="000000"/>
          <w:sz w:val="24"/>
          <w:szCs w:val="24"/>
        </w:rPr>
        <w:t>VF</w:t>
      </w:r>
      <w:r w:rsidR="00E1652B" w:rsidRPr="00D54E7A">
        <w:rPr>
          <w:rFonts w:ascii="Arial" w:hAnsi="Arial" w:cs="Arial"/>
          <w:color w:val="000000"/>
          <w:sz w:val="24"/>
          <w:szCs w:val="24"/>
        </w:rPr>
        <w:t>.</w:t>
      </w:r>
      <w:proofErr w:type="gramEnd"/>
      <w:r w:rsidR="00E1652B" w:rsidRPr="00D54E7A">
        <w:rPr>
          <w:rFonts w:ascii="Arial" w:hAnsi="Arial" w:cs="Arial"/>
          <w:color w:val="000000"/>
          <w:sz w:val="24"/>
          <w:szCs w:val="24"/>
        </w:rPr>
        <w:t xml:space="preserve">Caracterização dos pacientes em uso de drogas vasoativas internados em unidade de terapia intensiva. </w:t>
      </w:r>
      <w:r w:rsidR="00E1652B" w:rsidRPr="00D54E7A">
        <w:rPr>
          <w:rFonts w:ascii="Arial" w:hAnsi="Arial" w:cs="Arial"/>
          <w:color w:val="000000"/>
          <w:sz w:val="24"/>
          <w:szCs w:val="24"/>
          <w:lang w:val="en-US"/>
        </w:rPr>
        <w:t>Rev Fund Care Online</w:t>
      </w:r>
      <w:r w:rsidR="00C92101" w:rsidRPr="00D54E7A">
        <w:rPr>
          <w:rFonts w:ascii="Arial" w:hAnsi="Arial" w:cs="Arial"/>
          <w:color w:val="000000"/>
          <w:sz w:val="24"/>
          <w:szCs w:val="24"/>
          <w:lang w:val="en-US"/>
        </w:rPr>
        <w:t xml:space="preserve"> [Internet]</w:t>
      </w:r>
      <w:r w:rsidR="00E1652B" w:rsidRPr="00D54E7A">
        <w:rPr>
          <w:rFonts w:ascii="Arial" w:hAnsi="Arial" w:cs="Arial"/>
          <w:color w:val="000000"/>
          <w:sz w:val="24"/>
          <w:szCs w:val="24"/>
          <w:lang w:val="en-US"/>
        </w:rPr>
        <w:t xml:space="preserve">. 2016 </w:t>
      </w:r>
      <w:proofErr w:type="spellStart"/>
      <w:r w:rsidR="00E1652B" w:rsidRPr="00D54E7A">
        <w:rPr>
          <w:rFonts w:ascii="Arial" w:hAnsi="Arial" w:cs="Arial"/>
          <w:color w:val="000000"/>
          <w:sz w:val="24"/>
          <w:szCs w:val="24"/>
          <w:lang w:val="en-US"/>
        </w:rPr>
        <w:t>jul</w:t>
      </w:r>
      <w:proofErr w:type="spellEnd"/>
      <w:r w:rsidR="00E1652B" w:rsidRPr="00D54E7A">
        <w:rPr>
          <w:rFonts w:ascii="Arial" w:hAnsi="Arial" w:cs="Arial"/>
          <w:color w:val="000000"/>
          <w:sz w:val="24"/>
          <w:szCs w:val="24"/>
          <w:lang w:val="en-US"/>
        </w:rPr>
        <w:t>/set</w:t>
      </w:r>
      <w:r w:rsidR="00DF6C81" w:rsidRPr="00D54E7A">
        <w:rPr>
          <w:rFonts w:ascii="Arial" w:hAnsi="Arial" w:cs="Arial"/>
          <w:color w:val="000000"/>
          <w:sz w:val="24"/>
          <w:szCs w:val="24"/>
          <w:lang w:val="en-US"/>
        </w:rPr>
        <w:t xml:space="preserve"> </w:t>
      </w:r>
      <w:r w:rsidR="00DF6C81" w:rsidRPr="00D54E7A">
        <w:rPr>
          <w:rFonts w:ascii="Arial" w:hAnsi="Arial" w:cs="Arial"/>
          <w:color w:val="231F20"/>
          <w:sz w:val="24"/>
          <w:szCs w:val="24"/>
          <w:lang w:val="en-US"/>
        </w:rPr>
        <w:t>[cited 2018 Nov 21]</w:t>
      </w:r>
      <w:r w:rsidR="00E1652B" w:rsidRPr="00D54E7A">
        <w:rPr>
          <w:rFonts w:ascii="Arial" w:hAnsi="Arial" w:cs="Arial"/>
          <w:color w:val="000000"/>
          <w:sz w:val="24"/>
          <w:szCs w:val="24"/>
          <w:lang w:val="en-US"/>
        </w:rPr>
        <w:t>; 8(3):4898-4904.</w:t>
      </w:r>
      <w:r w:rsidR="00DF6C81" w:rsidRPr="00D54E7A">
        <w:rPr>
          <w:rFonts w:ascii="Arial" w:hAnsi="Arial" w:cs="Arial"/>
          <w:color w:val="231F20"/>
          <w:sz w:val="24"/>
          <w:szCs w:val="24"/>
          <w:lang w:val="en-US"/>
        </w:rPr>
        <w:t xml:space="preserve"> Available from:</w:t>
      </w:r>
      <w:r w:rsidR="00B73D25" w:rsidRPr="00D54E7A">
        <w:rPr>
          <w:rFonts w:ascii="Arial" w:hAnsi="Arial" w:cs="Arial"/>
          <w:color w:val="000000"/>
          <w:sz w:val="24"/>
          <w:szCs w:val="24"/>
          <w:lang w:val="en-US"/>
        </w:rPr>
        <w:t xml:space="preserve"> http://dx.doi.</w:t>
      </w:r>
      <w:r w:rsidR="00E1652B" w:rsidRPr="00D54E7A">
        <w:rPr>
          <w:rFonts w:ascii="Arial" w:hAnsi="Arial" w:cs="Arial"/>
          <w:color w:val="000000"/>
          <w:sz w:val="24"/>
          <w:szCs w:val="24"/>
          <w:lang w:val="en-US"/>
        </w:rPr>
        <w:t>org/10.9789/2175-5361.2016.v8i3.4898-4904</w:t>
      </w:r>
    </w:p>
    <w:p w:rsidR="00DF6C81" w:rsidRPr="00D54E7A" w:rsidRDefault="00DF6C81" w:rsidP="00421F08">
      <w:pPr>
        <w:spacing w:line="240" w:lineRule="auto"/>
        <w:jc w:val="left"/>
        <w:rPr>
          <w:rFonts w:ascii="Arial" w:hAnsi="Arial" w:cs="Arial"/>
          <w:sz w:val="24"/>
          <w:szCs w:val="24"/>
          <w:lang w:val="en-US" w:eastAsia="pt-BR"/>
        </w:rPr>
      </w:pPr>
    </w:p>
    <w:p w:rsidR="00FF4F3A" w:rsidRPr="00D54E7A" w:rsidRDefault="000B7823" w:rsidP="005A0FFF">
      <w:pPr>
        <w:pStyle w:val="PargrafodaLista"/>
        <w:numPr>
          <w:ilvl w:val="0"/>
          <w:numId w:val="3"/>
        </w:numPr>
        <w:spacing w:line="240" w:lineRule="auto"/>
        <w:rPr>
          <w:rFonts w:ascii="Arial" w:hAnsi="Arial" w:cs="Arial"/>
          <w:sz w:val="24"/>
          <w:szCs w:val="24"/>
          <w:lang w:val="en-US" w:eastAsia="pt-BR"/>
        </w:rPr>
      </w:pPr>
      <w:r w:rsidRPr="00D54E7A">
        <w:rPr>
          <w:rFonts w:ascii="Arial" w:hAnsi="Arial" w:cs="Arial"/>
          <w:sz w:val="24"/>
          <w:szCs w:val="24"/>
        </w:rPr>
        <w:t xml:space="preserve">Mendonça LBA, Madeiro AC, Lima FET, Barbosa IV, Brito MEM, Cunha LGP. Uso de catecolaminas de infusão contínua em pacientes de Unidade de Terapia Intensiva. </w:t>
      </w:r>
      <w:r w:rsidRPr="00D54E7A">
        <w:rPr>
          <w:rFonts w:ascii="Arial" w:hAnsi="Arial" w:cs="Arial"/>
          <w:sz w:val="24"/>
          <w:szCs w:val="24"/>
          <w:lang w:val="en-US"/>
        </w:rPr>
        <w:t xml:space="preserve">Rev </w:t>
      </w:r>
      <w:proofErr w:type="spellStart"/>
      <w:r w:rsidRPr="00D54E7A">
        <w:rPr>
          <w:rFonts w:ascii="Arial" w:hAnsi="Arial" w:cs="Arial"/>
          <w:sz w:val="24"/>
          <w:szCs w:val="24"/>
          <w:lang w:val="en-US"/>
        </w:rPr>
        <w:t>enferm</w:t>
      </w:r>
      <w:proofErr w:type="spellEnd"/>
      <w:r w:rsidRPr="00D54E7A">
        <w:rPr>
          <w:rFonts w:ascii="Arial" w:hAnsi="Arial" w:cs="Arial"/>
          <w:sz w:val="24"/>
          <w:szCs w:val="24"/>
          <w:lang w:val="en-US"/>
        </w:rPr>
        <w:t xml:space="preserve"> UFPE on line [Internet]. 2012 Jan [cited 2018 Nov 21]</w:t>
      </w:r>
      <w:proofErr w:type="gramStart"/>
      <w:r w:rsidRPr="00D54E7A">
        <w:rPr>
          <w:rFonts w:ascii="Arial" w:hAnsi="Arial" w:cs="Arial"/>
          <w:sz w:val="24"/>
          <w:szCs w:val="24"/>
          <w:lang w:val="en-US"/>
        </w:rPr>
        <w:t>;6</w:t>
      </w:r>
      <w:proofErr w:type="gramEnd"/>
      <w:r w:rsidRPr="00D54E7A">
        <w:rPr>
          <w:rFonts w:ascii="Arial" w:hAnsi="Arial" w:cs="Arial"/>
          <w:sz w:val="24"/>
          <w:szCs w:val="24"/>
          <w:lang w:val="en-US"/>
        </w:rPr>
        <w:t>(1):26-31. Available from: DOI: 10.5205/reuol.2052-14823-1-LE.0601201204</w:t>
      </w:r>
    </w:p>
    <w:p w:rsidR="000B7823" w:rsidRPr="00D54E7A" w:rsidRDefault="000B7823" w:rsidP="00421F08">
      <w:pPr>
        <w:pStyle w:val="PargrafodaLista"/>
        <w:spacing w:line="240" w:lineRule="auto"/>
        <w:jc w:val="left"/>
        <w:rPr>
          <w:rFonts w:ascii="Arial" w:hAnsi="Arial" w:cs="Arial"/>
          <w:sz w:val="24"/>
          <w:szCs w:val="24"/>
          <w:lang w:val="en-US" w:eastAsia="pt-BR"/>
        </w:rPr>
      </w:pPr>
    </w:p>
    <w:p w:rsidR="00EA38CF" w:rsidRPr="00D54E7A" w:rsidRDefault="00EA38CF" w:rsidP="005A0FFF">
      <w:pPr>
        <w:pStyle w:val="PargrafodaLista"/>
        <w:numPr>
          <w:ilvl w:val="0"/>
          <w:numId w:val="3"/>
        </w:numPr>
        <w:spacing w:line="240" w:lineRule="auto"/>
        <w:rPr>
          <w:rFonts w:ascii="Arial" w:hAnsi="Arial" w:cs="Arial"/>
          <w:sz w:val="24"/>
          <w:szCs w:val="24"/>
          <w:lang w:val="en-US" w:eastAsia="pt-BR"/>
        </w:rPr>
      </w:pPr>
      <w:r w:rsidRPr="00D54E7A">
        <w:rPr>
          <w:rFonts w:ascii="Arial" w:hAnsi="Arial" w:cs="Arial"/>
          <w:sz w:val="24"/>
          <w:szCs w:val="24"/>
          <w:lang w:eastAsia="pt-BR"/>
        </w:rPr>
        <w:t xml:space="preserve">Rocha PC, Rocha MAC, Andrade IRC, Mota MLS. Avaliação do conhecimento de enfermeiros sobre a importância da infusão contínua de catecolaminas em Unidade de Terapia Intensiva. </w:t>
      </w:r>
      <w:r w:rsidRPr="00D54E7A">
        <w:rPr>
          <w:rFonts w:ascii="Arial" w:hAnsi="Arial" w:cs="Arial"/>
          <w:sz w:val="24"/>
          <w:szCs w:val="24"/>
          <w:lang w:val="en-US"/>
        </w:rPr>
        <w:t xml:space="preserve">Rev. Min. </w:t>
      </w:r>
      <w:proofErr w:type="spellStart"/>
      <w:r w:rsidRPr="00D54E7A">
        <w:rPr>
          <w:rFonts w:ascii="Arial" w:hAnsi="Arial" w:cs="Arial"/>
          <w:sz w:val="24"/>
          <w:szCs w:val="24"/>
          <w:lang w:val="en-US"/>
        </w:rPr>
        <w:t>Enferm</w:t>
      </w:r>
      <w:proofErr w:type="spellEnd"/>
      <w:proofErr w:type="gramStart"/>
      <w:r w:rsidRPr="00D54E7A">
        <w:rPr>
          <w:rFonts w:ascii="Arial" w:hAnsi="Arial" w:cs="Arial"/>
          <w:sz w:val="24"/>
          <w:szCs w:val="24"/>
          <w:lang w:val="en-US"/>
        </w:rPr>
        <w:t>.[</w:t>
      </w:r>
      <w:proofErr w:type="gramEnd"/>
      <w:r w:rsidRPr="00D54E7A">
        <w:rPr>
          <w:rFonts w:ascii="Arial" w:hAnsi="Arial" w:cs="Arial"/>
          <w:sz w:val="24"/>
          <w:szCs w:val="24"/>
          <w:lang w:val="en-US"/>
        </w:rPr>
        <w:t>Internet]. out</w:t>
      </w:r>
      <w:proofErr w:type="gramStart"/>
      <w:r w:rsidRPr="00D54E7A">
        <w:rPr>
          <w:rFonts w:ascii="Arial" w:hAnsi="Arial" w:cs="Arial"/>
          <w:sz w:val="24"/>
          <w:szCs w:val="24"/>
          <w:lang w:val="en-US"/>
        </w:rPr>
        <w:t>./</w:t>
      </w:r>
      <w:proofErr w:type="spellStart"/>
      <w:proofErr w:type="gramEnd"/>
      <w:r w:rsidRPr="00D54E7A">
        <w:rPr>
          <w:rFonts w:ascii="Arial" w:hAnsi="Arial" w:cs="Arial"/>
          <w:sz w:val="24"/>
          <w:szCs w:val="24"/>
          <w:lang w:val="en-US"/>
        </w:rPr>
        <w:t>dez</w:t>
      </w:r>
      <w:proofErr w:type="spellEnd"/>
      <w:r w:rsidRPr="00D54E7A">
        <w:rPr>
          <w:rFonts w:ascii="Arial" w:hAnsi="Arial" w:cs="Arial"/>
          <w:sz w:val="24"/>
          <w:szCs w:val="24"/>
          <w:lang w:val="en-US"/>
        </w:rPr>
        <w:t xml:space="preserve">., 2010 [ cited 2018 Nov 25] 14(4): 459-464. </w:t>
      </w:r>
      <w:r w:rsidRPr="00D54E7A">
        <w:rPr>
          <w:rFonts w:ascii="Arial" w:hAnsi="Arial" w:cs="Arial"/>
          <w:bCs/>
          <w:sz w:val="24"/>
          <w:szCs w:val="24"/>
          <w:shd w:val="clear" w:color="auto" w:fill="FFFFFF"/>
          <w:lang w:val="en-US"/>
        </w:rPr>
        <w:t>http://www.dx.doi.org/S1415-27622010000400002</w:t>
      </w:r>
    </w:p>
    <w:p w:rsidR="00EA38CF" w:rsidRPr="00D54E7A" w:rsidRDefault="00EA38CF" w:rsidP="00421F08">
      <w:pPr>
        <w:pStyle w:val="PargrafodaLista"/>
        <w:spacing w:line="240" w:lineRule="auto"/>
        <w:jc w:val="left"/>
        <w:rPr>
          <w:rFonts w:ascii="Arial" w:hAnsi="Arial" w:cs="Arial"/>
          <w:sz w:val="24"/>
          <w:szCs w:val="24"/>
          <w:lang w:val="en-US"/>
        </w:rPr>
      </w:pPr>
    </w:p>
    <w:p w:rsidR="00FF4F3A" w:rsidRPr="00D54E7A" w:rsidRDefault="00FF4F3A" w:rsidP="00421F08">
      <w:pPr>
        <w:pStyle w:val="PargrafodaLista"/>
        <w:spacing w:line="240" w:lineRule="auto"/>
        <w:jc w:val="left"/>
        <w:rPr>
          <w:rFonts w:ascii="Arial" w:hAnsi="Arial" w:cs="Arial"/>
          <w:sz w:val="24"/>
          <w:szCs w:val="24"/>
          <w:lang w:val="en-US" w:eastAsia="pt-BR"/>
        </w:rPr>
      </w:pPr>
    </w:p>
    <w:p w:rsidR="00DF6C81" w:rsidRPr="00D54E7A" w:rsidRDefault="00DF6C81" w:rsidP="005A0FFF">
      <w:pPr>
        <w:pStyle w:val="PargrafodaLista"/>
        <w:numPr>
          <w:ilvl w:val="0"/>
          <w:numId w:val="3"/>
        </w:numPr>
        <w:spacing w:line="240" w:lineRule="auto"/>
        <w:rPr>
          <w:rFonts w:ascii="Arial" w:hAnsi="Arial" w:cs="Arial"/>
          <w:sz w:val="24"/>
          <w:szCs w:val="24"/>
          <w:lang w:val="en-US" w:eastAsia="pt-BR"/>
        </w:rPr>
      </w:pPr>
      <w:r w:rsidRPr="00D54E7A">
        <w:rPr>
          <w:rFonts w:ascii="Arial" w:hAnsi="Arial" w:cs="Arial"/>
          <w:sz w:val="24"/>
          <w:szCs w:val="24"/>
          <w:lang w:eastAsia="pt-BR"/>
        </w:rPr>
        <w:t>Paim</w:t>
      </w:r>
      <w:r w:rsidR="000B7823" w:rsidRPr="00D54E7A">
        <w:rPr>
          <w:rFonts w:ascii="Arial" w:hAnsi="Arial" w:cs="Arial"/>
          <w:sz w:val="24"/>
          <w:szCs w:val="24"/>
          <w:lang w:eastAsia="pt-BR"/>
        </w:rPr>
        <w:t xml:space="preserve"> AE, Nascimento ERP, </w:t>
      </w:r>
      <w:proofErr w:type="spellStart"/>
      <w:r w:rsidR="000B7823" w:rsidRPr="00D54E7A">
        <w:rPr>
          <w:rFonts w:ascii="Arial" w:hAnsi="Arial" w:cs="Arial"/>
          <w:sz w:val="24"/>
          <w:szCs w:val="24"/>
          <w:lang w:eastAsia="pt-BR"/>
        </w:rPr>
        <w:t>Bertoncelo</w:t>
      </w:r>
      <w:proofErr w:type="spellEnd"/>
      <w:r w:rsidRPr="00D54E7A">
        <w:rPr>
          <w:rFonts w:ascii="Arial" w:hAnsi="Arial" w:cs="Arial"/>
          <w:sz w:val="24"/>
          <w:szCs w:val="24"/>
          <w:lang w:eastAsia="pt-BR"/>
        </w:rPr>
        <w:t xml:space="preserve"> KCG, </w:t>
      </w:r>
      <w:proofErr w:type="spellStart"/>
      <w:r w:rsidRPr="00D54E7A">
        <w:rPr>
          <w:rFonts w:ascii="Arial" w:hAnsi="Arial" w:cs="Arial"/>
          <w:sz w:val="24"/>
          <w:szCs w:val="24"/>
          <w:lang w:eastAsia="pt-BR"/>
        </w:rPr>
        <w:t>Sifroni</w:t>
      </w:r>
      <w:proofErr w:type="spellEnd"/>
      <w:r w:rsidRPr="00D54E7A">
        <w:rPr>
          <w:rFonts w:ascii="Arial" w:hAnsi="Arial" w:cs="Arial"/>
          <w:sz w:val="24"/>
          <w:szCs w:val="24"/>
          <w:lang w:eastAsia="pt-BR"/>
        </w:rPr>
        <w:t xml:space="preserve"> KG, Salum NC, Nascimento KC. </w:t>
      </w:r>
      <w:r w:rsidRPr="00D54E7A">
        <w:rPr>
          <w:rFonts w:ascii="Arial" w:hAnsi="Arial" w:cs="Arial"/>
          <w:sz w:val="24"/>
          <w:szCs w:val="24"/>
          <w:lang w:val="en-US" w:eastAsia="pt-BR"/>
        </w:rPr>
        <w:t xml:space="preserve">Validation of </w:t>
      </w:r>
      <w:proofErr w:type="spellStart"/>
      <w:proofErr w:type="gramStart"/>
      <w:r w:rsidRPr="00D54E7A">
        <w:rPr>
          <w:rFonts w:ascii="Arial" w:hAnsi="Arial" w:cs="Arial"/>
          <w:sz w:val="24"/>
          <w:szCs w:val="24"/>
          <w:lang w:val="en-US" w:eastAsia="pt-BR"/>
        </w:rPr>
        <w:t>na</w:t>
      </w:r>
      <w:proofErr w:type="spellEnd"/>
      <w:proofErr w:type="gramEnd"/>
      <w:r w:rsidRPr="00D54E7A">
        <w:rPr>
          <w:rFonts w:ascii="Arial" w:hAnsi="Arial" w:cs="Arial"/>
          <w:sz w:val="24"/>
          <w:szCs w:val="24"/>
          <w:lang w:val="en-US" w:eastAsia="pt-BR"/>
        </w:rPr>
        <w:t xml:space="preserve"> instrument regard nursing intervention in patients in vasoactive therapy. Rev Bras </w:t>
      </w:r>
      <w:proofErr w:type="spellStart"/>
      <w:r w:rsidRPr="00D54E7A">
        <w:rPr>
          <w:rFonts w:ascii="Arial" w:hAnsi="Arial" w:cs="Arial"/>
          <w:sz w:val="24"/>
          <w:szCs w:val="24"/>
          <w:lang w:val="en-US" w:eastAsia="pt-BR"/>
        </w:rPr>
        <w:t>Enferm</w:t>
      </w:r>
      <w:proofErr w:type="spellEnd"/>
      <w:r w:rsidRPr="00D54E7A">
        <w:rPr>
          <w:rFonts w:ascii="Arial" w:hAnsi="Arial" w:cs="Arial"/>
          <w:sz w:val="24"/>
          <w:szCs w:val="24"/>
          <w:lang w:val="en-US" w:eastAsia="pt-BR"/>
        </w:rPr>
        <w:t xml:space="preserve"> [Internet]. 2017 [cited 2018 Dec 01]; 70(3):453-60. Avai</w:t>
      </w:r>
      <w:r w:rsidR="00B73D25" w:rsidRPr="00D54E7A">
        <w:rPr>
          <w:rFonts w:ascii="Arial" w:hAnsi="Arial" w:cs="Arial"/>
          <w:sz w:val="24"/>
          <w:szCs w:val="24"/>
          <w:lang w:val="en-US" w:eastAsia="pt-BR"/>
        </w:rPr>
        <w:t>lable from: http://</w:t>
      </w:r>
      <w:r w:rsidR="00B73D25" w:rsidRPr="00D54E7A">
        <w:rPr>
          <w:rFonts w:ascii="Arial" w:hAnsi="Arial" w:cs="Arial"/>
          <w:color w:val="000000"/>
          <w:sz w:val="24"/>
          <w:szCs w:val="24"/>
          <w:lang w:val="en-US"/>
        </w:rPr>
        <w:t xml:space="preserve"> dx.doi.org/10.1590/0034-7167-2016-0254</w:t>
      </w:r>
    </w:p>
    <w:p w:rsidR="00B73D25" w:rsidRPr="00D54E7A" w:rsidRDefault="00B73D25" w:rsidP="00421F08">
      <w:pPr>
        <w:spacing w:line="240" w:lineRule="auto"/>
        <w:jc w:val="left"/>
        <w:rPr>
          <w:rFonts w:ascii="Arial" w:hAnsi="Arial" w:cs="Arial"/>
          <w:sz w:val="24"/>
          <w:szCs w:val="24"/>
          <w:lang w:val="en-US" w:eastAsia="pt-BR"/>
        </w:rPr>
      </w:pPr>
    </w:p>
    <w:p w:rsidR="00B73D25" w:rsidRPr="00D54E7A" w:rsidRDefault="00B73D25" w:rsidP="005A0FFF">
      <w:pPr>
        <w:pStyle w:val="PargrafodaLista"/>
        <w:numPr>
          <w:ilvl w:val="0"/>
          <w:numId w:val="3"/>
        </w:numPr>
        <w:spacing w:line="240" w:lineRule="auto"/>
        <w:rPr>
          <w:rFonts w:ascii="Arial" w:hAnsi="Arial" w:cs="Arial"/>
          <w:sz w:val="24"/>
          <w:szCs w:val="24"/>
          <w:lang w:eastAsia="pt-BR"/>
        </w:rPr>
      </w:pPr>
      <w:r w:rsidRPr="00D54E7A">
        <w:rPr>
          <w:rFonts w:ascii="Arial" w:hAnsi="Arial" w:cs="Arial"/>
          <w:sz w:val="24"/>
          <w:szCs w:val="24"/>
          <w:lang w:eastAsia="pt-BR"/>
        </w:rPr>
        <w:t xml:space="preserve">Oliveira AR, Taniguchi LU, Park M, Neto </w:t>
      </w:r>
      <w:proofErr w:type="spellStart"/>
      <w:r w:rsidRPr="00D54E7A">
        <w:rPr>
          <w:rFonts w:ascii="Arial" w:hAnsi="Arial" w:cs="Arial"/>
          <w:sz w:val="24"/>
          <w:szCs w:val="24"/>
          <w:lang w:eastAsia="pt-BR"/>
        </w:rPr>
        <w:t>Scalabrini</w:t>
      </w:r>
      <w:proofErr w:type="spellEnd"/>
      <w:r w:rsidRPr="00D54E7A">
        <w:rPr>
          <w:rFonts w:ascii="Arial" w:hAnsi="Arial" w:cs="Arial"/>
          <w:sz w:val="24"/>
          <w:szCs w:val="24"/>
          <w:lang w:eastAsia="pt-BR"/>
        </w:rPr>
        <w:t xml:space="preserve"> A, Velasco IT. Manual da residência de medicina intensiva. Manole: São Paulo, Ed.4, p.1-35, 2013.</w:t>
      </w:r>
    </w:p>
    <w:p w:rsidR="00802C92" w:rsidRPr="00D54E7A" w:rsidRDefault="00802C92" w:rsidP="005A0FFF">
      <w:pPr>
        <w:spacing w:line="240" w:lineRule="auto"/>
        <w:rPr>
          <w:rFonts w:ascii="Arial" w:hAnsi="Arial" w:cs="Arial"/>
          <w:sz w:val="24"/>
          <w:szCs w:val="24"/>
          <w:lang w:eastAsia="pt-BR"/>
        </w:rPr>
      </w:pPr>
    </w:p>
    <w:p w:rsidR="00B73D25" w:rsidRPr="00D54E7A" w:rsidRDefault="00B73D25" w:rsidP="005A0FFF">
      <w:pPr>
        <w:pStyle w:val="PargrafodaLista"/>
        <w:numPr>
          <w:ilvl w:val="0"/>
          <w:numId w:val="3"/>
        </w:numPr>
        <w:spacing w:line="240" w:lineRule="auto"/>
        <w:rPr>
          <w:rFonts w:ascii="Arial" w:hAnsi="Arial" w:cs="Arial"/>
          <w:sz w:val="24"/>
          <w:szCs w:val="24"/>
          <w:lang w:eastAsia="pt-BR"/>
        </w:rPr>
      </w:pPr>
      <w:proofErr w:type="spellStart"/>
      <w:r w:rsidRPr="00D54E7A">
        <w:rPr>
          <w:rFonts w:ascii="Arial" w:hAnsi="Arial" w:cs="Arial"/>
          <w:color w:val="000000"/>
          <w:sz w:val="24"/>
          <w:szCs w:val="24"/>
        </w:rPr>
        <w:t>Nishi</w:t>
      </w:r>
      <w:proofErr w:type="spellEnd"/>
      <w:r w:rsidRPr="00D54E7A">
        <w:rPr>
          <w:rFonts w:ascii="Arial" w:hAnsi="Arial" w:cs="Arial"/>
          <w:color w:val="000000"/>
          <w:sz w:val="24"/>
          <w:szCs w:val="24"/>
        </w:rPr>
        <w:t xml:space="preserve"> FA. Avaliação do conhecimento dos enfermeiros em relação às catecolaminas de infusão contínua. Ribeirão Preto (SP). Dissertação [Mestrado] - Escola de Enfermagem de Ribeirão Preto, Universidade de São Paulo; 2005.</w:t>
      </w:r>
    </w:p>
    <w:p w:rsidR="00802C92" w:rsidRPr="00D54E7A" w:rsidRDefault="00802C92" w:rsidP="00421F08">
      <w:pPr>
        <w:pStyle w:val="PargrafodaLista"/>
        <w:spacing w:line="240" w:lineRule="auto"/>
        <w:jc w:val="left"/>
        <w:rPr>
          <w:rFonts w:ascii="Arial" w:hAnsi="Arial" w:cs="Arial"/>
          <w:sz w:val="24"/>
          <w:szCs w:val="24"/>
          <w:lang w:eastAsia="pt-BR"/>
        </w:rPr>
      </w:pPr>
    </w:p>
    <w:p w:rsidR="00802C92" w:rsidRPr="00D54E7A" w:rsidRDefault="00802C92" w:rsidP="00421F08">
      <w:pPr>
        <w:pStyle w:val="PargrafodaLista"/>
        <w:spacing w:line="240" w:lineRule="auto"/>
        <w:jc w:val="left"/>
        <w:rPr>
          <w:rFonts w:ascii="Arial" w:hAnsi="Arial" w:cs="Arial"/>
          <w:sz w:val="24"/>
          <w:szCs w:val="24"/>
          <w:lang w:eastAsia="pt-BR"/>
        </w:rPr>
      </w:pPr>
    </w:p>
    <w:p w:rsidR="00802C92" w:rsidRPr="00D54E7A" w:rsidRDefault="00C92101" w:rsidP="005A0FFF">
      <w:pPr>
        <w:pStyle w:val="PargrafodaLista"/>
        <w:numPr>
          <w:ilvl w:val="0"/>
          <w:numId w:val="3"/>
        </w:numPr>
        <w:spacing w:line="240" w:lineRule="auto"/>
        <w:rPr>
          <w:rFonts w:ascii="Arial" w:hAnsi="Arial" w:cs="Arial"/>
          <w:sz w:val="24"/>
          <w:szCs w:val="24"/>
          <w:lang w:val="en-US" w:eastAsia="pt-BR"/>
        </w:rPr>
      </w:pPr>
      <w:r w:rsidRPr="00D54E7A">
        <w:rPr>
          <w:rFonts w:ascii="Arial" w:hAnsi="Arial" w:cs="Arial"/>
          <w:sz w:val="24"/>
          <w:szCs w:val="24"/>
          <w:lang w:eastAsia="pt-BR"/>
        </w:rPr>
        <w:t xml:space="preserve">Rodrigues Júnior OJ, </w:t>
      </w:r>
      <w:proofErr w:type="spellStart"/>
      <w:r w:rsidRPr="00D54E7A">
        <w:rPr>
          <w:rFonts w:ascii="Arial" w:hAnsi="Arial" w:cs="Arial"/>
          <w:sz w:val="24"/>
          <w:szCs w:val="24"/>
          <w:lang w:eastAsia="pt-BR"/>
        </w:rPr>
        <w:t>Gasparino</w:t>
      </w:r>
      <w:proofErr w:type="spellEnd"/>
      <w:r w:rsidRPr="00D54E7A">
        <w:rPr>
          <w:rFonts w:ascii="Arial" w:hAnsi="Arial" w:cs="Arial"/>
          <w:sz w:val="24"/>
          <w:szCs w:val="24"/>
          <w:lang w:eastAsia="pt-BR"/>
        </w:rPr>
        <w:t xml:space="preserve"> RC. </w:t>
      </w:r>
      <w:r w:rsidRPr="00D54E7A">
        <w:rPr>
          <w:rFonts w:ascii="Arial" w:hAnsi="Arial" w:cs="Arial"/>
          <w:sz w:val="24"/>
          <w:szCs w:val="24"/>
          <w:lang w:val="pt-PT" w:eastAsia="pt-BR"/>
        </w:rPr>
        <w:t xml:space="preserve">Drogas vasoativas: conhecimento da equipe de enfermagem. </w:t>
      </w:r>
      <w:r w:rsidRPr="00D54E7A">
        <w:rPr>
          <w:rFonts w:ascii="Arial" w:hAnsi="Arial" w:cs="Arial"/>
          <w:sz w:val="24"/>
          <w:szCs w:val="24"/>
          <w:lang w:val="en-US" w:eastAsia="pt-BR"/>
        </w:rPr>
        <w:t xml:space="preserve">Rev </w:t>
      </w:r>
      <w:proofErr w:type="spellStart"/>
      <w:r w:rsidRPr="00D54E7A">
        <w:rPr>
          <w:rFonts w:ascii="Arial" w:hAnsi="Arial" w:cs="Arial"/>
          <w:sz w:val="24"/>
          <w:szCs w:val="24"/>
          <w:lang w:val="en-US" w:eastAsia="pt-BR"/>
        </w:rPr>
        <w:t>Baiana</w:t>
      </w:r>
      <w:proofErr w:type="spellEnd"/>
      <w:r w:rsidRPr="00D54E7A">
        <w:rPr>
          <w:rFonts w:ascii="Arial" w:hAnsi="Arial" w:cs="Arial"/>
          <w:sz w:val="24"/>
          <w:szCs w:val="24"/>
          <w:lang w:val="en-US" w:eastAsia="pt-BR"/>
        </w:rPr>
        <w:t xml:space="preserve"> </w:t>
      </w:r>
      <w:proofErr w:type="spellStart"/>
      <w:r w:rsidRPr="00D54E7A">
        <w:rPr>
          <w:rFonts w:ascii="Arial" w:hAnsi="Arial" w:cs="Arial"/>
          <w:sz w:val="24"/>
          <w:szCs w:val="24"/>
          <w:lang w:val="en-US" w:eastAsia="pt-BR"/>
        </w:rPr>
        <w:t>Enferm</w:t>
      </w:r>
      <w:proofErr w:type="spellEnd"/>
      <w:r w:rsidRPr="00D54E7A">
        <w:rPr>
          <w:rFonts w:ascii="Arial" w:hAnsi="Arial" w:cs="Arial"/>
          <w:sz w:val="24"/>
          <w:szCs w:val="24"/>
          <w:lang w:val="en-US" w:eastAsia="pt-BR"/>
        </w:rPr>
        <w:t xml:space="preserve"> [Internet]. 2017 [cited 2018 Dec 04]; 31(2)</w:t>
      </w:r>
      <w:r w:rsidR="00BC1A38" w:rsidRPr="00D54E7A">
        <w:rPr>
          <w:rFonts w:ascii="Arial" w:hAnsi="Arial" w:cs="Arial"/>
          <w:sz w:val="24"/>
          <w:szCs w:val="24"/>
          <w:lang w:val="en-US" w:eastAsia="pt-BR"/>
        </w:rPr>
        <w:t xml:space="preserve">:e16566. Available from: </w:t>
      </w:r>
      <w:r w:rsidR="00F05604" w:rsidRPr="00D54E7A">
        <w:rPr>
          <w:rFonts w:ascii="Arial" w:hAnsi="Arial" w:cs="Arial"/>
          <w:sz w:val="24"/>
          <w:szCs w:val="24"/>
          <w:lang w:val="en-US" w:eastAsia="pt-BR"/>
        </w:rPr>
        <w:t>http://dx.doi.org/10.18471/rbe.v31i2.16566</w:t>
      </w:r>
    </w:p>
    <w:p w:rsidR="00F05604" w:rsidRPr="00D54E7A" w:rsidRDefault="00F05604" w:rsidP="00421F08">
      <w:pPr>
        <w:spacing w:line="240" w:lineRule="auto"/>
        <w:jc w:val="left"/>
        <w:rPr>
          <w:rFonts w:ascii="Arial" w:hAnsi="Arial" w:cs="Arial"/>
          <w:sz w:val="24"/>
          <w:szCs w:val="24"/>
          <w:lang w:val="en-US" w:eastAsia="pt-BR"/>
        </w:rPr>
      </w:pPr>
    </w:p>
    <w:p w:rsidR="00BC1A38" w:rsidRPr="00D54E7A" w:rsidRDefault="00BC1A38" w:rsidP="005A0FFF">
      <w:pPr>
        <w:pStyle w:val="PargrafodaLista"/>
        <w:numPr>
          <w:ilvl w:val="0"/>
          <w:numId w:val="3"/>
        </w:numPr>
        <w:spacing w:line="240" w:lineRule="auto"/>
        <w:rPr>
          <w:rFonts w:ascii="Arial" w:hAnsi="Arial" w:cs="Arial"/>
          <w:sz w:val="24"/>
          <w:szCs w:val="24"/>
          <w:lang w:val="en-US" w:eastAsia="pt-BR"/>
        </w:rPr>
      </w:pPr>
      <w:r w:rsidRPr="00D54E7A">
        <w:rPr>
          <w:rFonts w:ascii="Arial" w:hAnsi="Arial" w:cs="Arial"/>
          <w:sz w:val="24"/>
          <w:szCs w:val="24"/>
          <w:lang w:eastAsia="pt-BR"/>
        </w:rPr>
        <w:t xml:space="preserve">Melo EM, Cavalcante HPO, Marques AM, Ferreira AMM, Abreu MAF, Lima VF, </w:t>
      </w:r>
      <w:proofErr w:type="gramStart"/>
      <w:r w:rsidRPr="00D54E7A">
        <w:rPr>
          <w:rFonts w:ascii="Arial" w:hAnsi="Arial" w:cs="Arial"/>
          <w:sz w:val="24"/>
          <w:szCs w:val="24"/>
          <w:lang w:eastAsia="pt-BR"/>
        </w:rPr>
        <w:t>et</w:t>
      </w:r>
      <w:proofErr w:type="gramEnd"/>
      <w:r w:rsidRPr="00D54E7A">
        <w:rPr>
          <w:rFonts w:ascii="Arial" w:hAnsi="Arial" w:cs="Arial"/>
          <w:sz w:val="24"/>
          <w:szCs w:val="24"/>
          <w:lang w:eastAsia="pt-BR"/>
        </w:rPr>
        <w:t xml:space="preserve"> al. Conhecimento do enfermeiro sobre as drogas vasoativas utilizadas em pacientes críticos. </w:t>
      </w:r>
      <w:r w:rsidRPr="00D54E7A">
        <w:rPr>
          <w:rFonts w:ascii="Arial" w:hAnsi="Arial" w:cs="Arial"/>
          <w:sz w:val="24"/>
          <w:szCs w:val="24"/>
          <w:lang w:val="en-US" w:eastAsia="pt-BR"/>
        </w:rPr>
        <w:t xml:space="preserve">Rev </w:t>
      </w:r>
      <w:proofErr w:type="spellStart"/>
      <w:r w:rsidRPr="00D54E7A">
        <w:rPr>
          <w:rFonts w:ascii="Arial" w:hAnsi="Arial" w:cs="Arial"/>
          <w:sz w:val="24"/>
          <w:szCs w:val="24"/>
          <w:lang w:val="en-US" w:eastAsia="pt-BR"/>
        </w:rPr>
        <w:t>Enf</w:t>
      </w:r>
      <w:proofErr w:type="spellEnd"/>
      <w:r w:rsidRPr="00D54E7A">
        <w:rPr>
          <w:rFonts w:ascii="Arial" w:hAnsi="Arial" w:cs="Arial"/>
          <w:sz w:val="24"/>
          <w:szCs w:val="24"/>
          <w:lang w:val="en-US" w:eastAsia="pt-BR"/>
        </w:rPr>
        <w:t xml:space="preserve"> UFPE [Internet]. 2016 [cited 2018 Dec 06];</w:t>
      </w:r>
      <w:r w:rsidR="00C93587" w:rsidRPr="00D54E7A">
        <w:rPr>
          <w:rFonts w:ascii="Arial" w:hAnsi="Arial" w:cs="Arial"/>
          <w:sz w:val="24"/>
          <w:szCs w:val="24"/>
          <w:lang w:val="en-US"/>
        </w:rPr>
        <w:t xml:space="preserve"> 10(8):2948-55. Available from: </w:t>
      </w:r>
      <w:r w:rsidR="00D81E6C" w:rsidRPr="00D54E7A">
        <w:rPr>
          <w:rFonts w:ascii="Arial" w:hAnsi="Arial" w:cs="Arial"/>
          <w:sz w:val="24"/>
          <w:szCs w:val="24"/>
          <w:shd w:val="clear" w:color="auto" w:fill="FBFBF3"/>
          <w:lang w:val="en-US"/>
        </w:rPr>
        <w:t>https://doi.org/10.5205/1981-8963-v10i8a11364p2948-2955-2016</w:t>
      </w:r>
    </w:p>
    <w:p w:rsidR="00D81E6C" w:rsidRPr="00D54E7A" w:rsidRDefault="00D81E6C" w:rsidP="00421F08">
      <w:pPr>
        <w:pStyle w:val="PargrafodaLista"/>
        <w:spacing w:line="240" w:lineRule="auto"/>
        <w:jc w:val="left"/>
        <w:rPr>
          <w:rFonts w:ascii="Arial" w:hAnsi="Arial" w:cs="Arial"/>
          <w:sz w:val="24"/>
          <w:szCs w:val="24"/>
          <w:lang w:val="en-US" w:eastAsia="pt-BR"/>
        </w:rPr>
      </w:pPr>
    </w:p>
    <w:p w:rsidR="00005820" w:rsidRPr="00D54E7A" w:rsidRDefault="00005820" w:rsidP="005A0FFF">
      <w:pPr>
        <w:pStyle w:val="PargrafodaLista"/>
        <w:numPr>
          <w:ilvl w:val="0"/>
          <w:numId w:val="3"/>
        </w:numPr>
        <w:spacing w:line="240" w:lineRule="auto"/>
        <w:rPr>
          <w:rFonts w:ascii="Arial" w:hAnsi="Arial" w:cs="Arial"/>
          <w:sz w:val="24"/>
          <w:szCs w:val="24"/>
          <w:lang w:val="en-US" w:eastAsia="pt-BR"/>
        </w:rPr>
      </w:pPr>
      <w:r w:rsidRPr="00D54E7A">
        <w:rPr>
          <w:rFonts w:ascii="Arial" w:hAnsi="Arial" w:cs="Arial"/>
          <w:color w:val="000000"/>
          <w:sz w:val="24"/>
          <w:szCs w:val="24"/>
          <w:shd w:val="clear" w:color="auto" w:fill="FFFFFF"/>
        </w:rPr>
        <w:t>Conselho Federal de Enfermagem - COFEN. Resoluções. Resolução COFEN Nº 543/2017</w:t>
      </w:r>
      <w:r w:rsidRPr="00D54E7A">
        <w:rPr>
          <w:rFonts w:ascii="Arial" w:hAnsi="Arial" w:cs="Arial"/>
          <w:sz w:val="24"/>
          <w:szCs w:val="24"/>
          <w:lang w:eastAsia="pt-BR"/>
        </w:rPr>
        <w:t xml:space="preserve"> </w:t>
      </w:r>
      <w:r w:rsidRPr="00D54E7A">
        <w:rPr>
          <w:rFonts w:ascii="Arial" w:hAnsi="Arial" w:cs="Arial"/>
          <w:sz w:val="24"/>
          <w:szCs w:val="24"/>
        </w:rPr>
        <w:t xml:space="preserve">Atualiza e estabelece parâmetros para o Dimensionamento do Quadro de Profissionais de Enfermagem nos serviços/locais em que são realizadas atividades de enfermagem [internet]. </w:t>
      </w:r>
      <w:r w:rsidRPr="00D54E7A">
        <w:rPr>
          <w:rFonts w:ascii="Arial" w:hAnsi="Arial" w:cs="Arial"/>
          <w:sz w:val="24"/>
          <w:szCs w:val="24"/>
          <w:lang w:val="en-US"/>
        </w:rPr>
        <w:t>[</w:t>
      </w:r>
      <w:proofErr w:type="gramStart"/>
      <w:r w:rsidRPr="00D54E7A">
        <w:rPr>
          <w:rFonts w:ascii="Arial" w:hAnsi="Arial" w:cs="Arial"/>
          <w:sz w:val="24"/>
          <w:szCs w:val="24"/>
          <w:lang w:val="en-US"/>
        </w:rPr>
        <w:t>cited</w:t>
      </w:r>
      <w:proofErr w:type="gramEnd"/>
      <w:r w:rsidRPr="00D54E7A">
        <w:rPr>
          <w:rFonts w:ascii="Arial" w:hAnsi="Arial" w:cs="Arial"/>
          <w:sz w:val="24"/>
          <w:szCs w:val="24"/>
          <w:lang w:val="en-US"/>
        </w:rPr>
        <w:t xml:space="preserve"> 2019 Apr 20]. Available from: http://www.cofen.gov.br/resolucao-cofen-5432017_51440.html</w:t>
      </w:r>
    </w:p>
    <w:p w:rsidR="00005820" w:rsidRPr="00D54E7A" w:rsidRDefault="00005820" w:rsidP="005A0FFF">
      <w:pPr>
        <w:pStyle w:val="PargrafodaLista"/>
        <w:spacing w:line="240" w:lineRule="auto"/>
        <w:rPr>
          <w:rFonts w:ascii="Arial" w:hAnsi="Arial" w:cs="Arial"/>
          <w:sz w:val="24"/>
          <w:szCs w:val="24"/>
          <w:lang w:val="en-US" w:eastAsia="pt-BR"/>
        </w:rPr>
      </w:pPr>
    </w:p>
    <w:p w:rsidR="00D81E6C" w:rsidRPr="00D54E7A" w:rsidRDefault="00D81E6C" w:rsidP="005A0FFF">
      <w:pPr>
        <w:pStyle w:val="PargrafodaLista"/>
        <w:numPr>
          <w:ilvl w:val="0"/>
          <w:numId w:val="3"/>
        </w:numPr>
        <w:spacing w:line="240" w:lineRule="auto"/>
        <w:rPr>
          <w:rFonts w:ascii="Arial" w:hAnsi="Arial" w:cs="Arial"/>
          <w:sz w:val="24"/>
          <w:szCs w:val="24"/>
          <w:lang w:val="en-US" w:eastAsia="pt-BR"/>
        </w:rPr>
      </w:pPr>
      <w:r w:rsidRPr="00D54E7A">
        <w:rPr>
          <w:rFonts w:ascii="Arial" w:hAnsi="Arial" w:cs="Arial"/>
          <w:sz w:val="24"/>
          <w:szCs w:val="24"/>
          <w:lang w:eastAsia="pt-BR"/>
        </w:rPr>
        <w:lastRenderedPageBreak/>
        <w:t xml:space="preserve">Duarte SCM, </w:t>
      </w:r>
      <w:proofErr w:type="spellStart"/>
      <w:r w:rsidRPr="00D54E7A">
        <w:rPr>
          <w:rFonts w:ascii="Arial" w:hAnsi="Arial" w:cs="Arial"/>
          <w:sz w:val="24"/>
          <w:szCs w:val="24"/>
          <w:lang w:eastAsia="pt-BR"/>
        </w:rPr>
        <w:t>Stipp</w:t>
      </w:r>
      <w:proofErr w:type="spellEnd"/>
      <w:r w:rsidRPr="00D54E7A">
        <w:rPr>
          <w:rFonts w:ascii="Arial" w:hAnsi="Arial" w:cs="Arial"/>
          <w:sz w:val="24"/>
          <w:szCs w:val="24"/>
          <w:lang w:eastAsia="pt-BR"/>
        </w:rPr>
        <w:t xml:space="preserve"> MAC, Silva MM, Oliveira FT. Eventos adversos e segurança na assistência de enfermagem. </w:t>
      </w:r>
      <w:r w:rsidRPr="00D54E7A">
        <w:rPr>
          <w:rFonts w:ascii="Arial" w:hAnsi="Arial" w:cs="Arial"/>
          <w:sz w:val="24"/>
          <w:szCs w:val="24"/>
          <w:lang w:val="en-US" w:eastAsia="pt-BR"/>
        </w:rPr>
        <w:t xml:space="preserve">Rev Bras </w:t>
      </w:r>
      <w:proofErr w:type="spellStart"/>
      <w:r w:rsidRPr="00D54E7A">
        <w:rPr>
          <w:rFonts w:ascii="Arial" w:hAnsi="Arial" w:cs="Arial"/>
          <w:sz w:val="24"/>
          <w:szCs w:val="24"/>
          <w:lang w:val="en-US" w:eastAsia="pt-BR"/>
        </w:rPr>
        <w:t>enferm</w:t>
      </w:r>
      <w:proofErr w:type="spellEnd"/>
      <w:r w:rsidRPr="00D54E7A">
        <w:rPr>
          <w:rFonts w:ascii="Arial" w:hAnsi="Arial" w:cs="Arial"/>
          <w:sz w:val="24"/>
          <w:szCs w:val="24"/>
          <w:lang w:val="en-US" w:eastAsia="pt-BR"/>
        </w:rPr>
        <w:t xml:space="preserve"> [internet]. 2015 [cited 2019 Jan 03]</w:t>
      </w:r>
      <w:proofErr w:type="gramStart"/>
      <w:r w:rsidRPr="00D54E7A">
        <w:rPr>
          <w:rFonts w:ascii="Arial" w:hAnsi="Arial" w:cs="Arial"/>
          <w:sz w:val="24"/>
          <w:szCs w:val="24"/>
          <w:lang w:val="en-US" w:eastAsia="pt-BR"/>
        </w:rPr>
        <w:t>;68</w:t>
      </w:r>
      <w:proofErr w:type="gramEnd"/>
      <w:r w:rsidRPr="00D54E7A">
        <w:rPr>
          <w:rFonts w:ascii="Arial" w:hAnsi="Arial" w:cs="Arial"/>
          <w:sz w:val="24"/>
          <w:szCs w:val="24"/>
          <w:lang w:val="en-US" w:eastAsia="pt-BR"/>
        </w:rPr>
        <w:t xml:space="preserve">(1)144-54. Available from: </w:t>
      </w:r>
      <w:r w:rsidRPr="00D54E7A">
        <w:rPr>
          <w:rFonts w:ascii="Arial" w:hAnsi="Arial" w:cs="Arial"/>
          <w:color w:val="000000"/>
          <w:sz w:val="24"/>
          <w:szCs w:val="24"/>
          <w:lang w:val="en-US"/>
        </w:rPr>
        <w:t xml:space="preserve">http://www.scielo.br/scielo.php?script=sci_arttext&amp;pid=S003471672015000100144&amp;lng=en.  </w:t>
      </w:r>
      <w:r w:rsidR="00A938B0" w:rsidRPr="00D54E7A">
        <w:rPr>
          <w:rFonts w:ascii="Arial" w:hAnsi="Arial" w:cs="Arial"/>
          <w:color w:val="000000"/>
          <w:sz w:val="24"/>
          <w:szCs w:val="24"/>
          <w:lang w:val="en-US"/>
        </w:rPr>
        <w:t>http://dx.doi.org/10.1590/0034-7167.2015680120p</w:t>
      </w:r>
      <w:r w:rsidRPr="00D54E7A">
        <w:rPr>
          <w:rFonts w:ascii="Arial" w:hAnsi="Arial" w:cs="Arial"/>
          <w:color w:val="000000"/>
          <w:sz w:val="24"/>
          <w:szCs w:val="24"/>
          <w:lang w:val="en-US"/>
        </w:rPr>
        <w:t>.</w:t>
      </w:r>
    </w:p>
    <w:p w:rsidR="00A938B0" w:rsidRPr="00D54E7A" w:rsidRDefault="00A938B0" w:rsidP="00421F08">
      <w:pPr>
        <w:spacing w:line="240" w:lineRule="auto"/>
        <w:jc w:val="left"/>
        <w:rPr>
          <w:rFonts w:ascii="Arial" w:hAnsi="Arial" w:cs="Arial"/>
          <w:sz w:val="24"/>
          <w:szCs w:val="24"/>
          <w:lang w:val="en-US" w:eastAsia="pt-BR"/>
        </w:rPr>
      </w:pPr>
    </w:p>
    <w:p w:rsidR="00A938B0" w:rsidRPr="00D54E7A" w:rsidRDefault="00A938B0" w:rsidP="00291C60">
      <w:pPr>
        <w:pStyle w:val="PargrafodaLista"/>
        <w:numPr>
          <w:ilvl w:val="0"/>
          <w:numId w:val="3"/>
        </w:numPr>
        <w:spacing w:line="240" w:lineRule="auto"/>
        <w:rPr>
          <w:rFonts w:ascii="Arial" w:hAnsi="Arial" w:cs="Arial"/>
          <w:sz w:val="24"/>
          <w:szCs w:val="24"/>
          <w:lang w:eastAsia="pt-BR"/>
        </w:rPr>
      </w:pPr>
      <w:proofErr w:type="spellStart"/>
      <w:r w:rsidRPr="00D54E7A">
        <w:rPr>
          <w:rFonts w:ascii="Arial" w:hAnsi="Arial" w:cs="Arial"/>
          <w:sz w:val="24"/>
          <w:szCs w:val="24"/>
          <w:lang w:eastAsia="pt-BR"/>
        </w:rPr>
        <w:t>Beccaria</w:t>
      </w:r>
      <w:proofErr w:type="spellEnd"/>
      <w:r w:rsidRPr="00D54E7A">
        <w:rPr>
          <w:rFonts w:ascii="Arial" w:hAnsi="Arial" w:cs="Arial"/>
          <w:sz w:val="24"/>
          <w:szCs w:val="24"/>
          <w:lang w:eastAsia="pt-BR"/>
        </w:rPr>
        <w:t xml:space="preserve"> LM, Pereira RAM, </w:t>
      </w:r>
      <w:proofErr w:type="spellStart"/>
      <w:r w:rsidRPr="00D54E7A">
        <w:rPr>
          <w:rFonts w:ascii="Arial" w:hAnsi="Arial" w:cs="Arial"/>
          <w:sz w:val="24"/>
          <w:szCs w:val="24"/>
          <w:lang w:eastAsia="pt-BR"/>
        </w:rPr>
        <w:t>Contrin</w:t>
      </w:r>
      <w:proofErr w:type="spellEnd"/>
      <w:r w:rsidRPr="00D54E7A">
        <w:rPr>
          <w:rFonts w:ascii="Arial" w:hAnsi="Arial" w:cs="Arial"/>
          <w:sz w:val="24"/>
          <w:szCs w:val="24"/>
          <w:lang w:eastAsia="pt-BR"/>
        </w:rPr>
        <w:t xml:space="preserve"> LM, </w:t>
      </w:r>
      <w:proofErr w:type="spellStart"/>
      <w:proofErr w:type="gramStart"/>
      <w:r w:rsidRPr="00D54E7A">
        <w:rPr>
          <w:rFonts w:ascii="Arial" w:hAnsi="Arial" w:cs="Arial"/>
          <w:sz w:val="24"/>
          <w:szCs w:val="24"/>
          <w:lang w:eastAsia="pt-BR"/>
        </w:rPr>
        <w:t>LoboSMA</w:t>
      </w:r>
      <w:proofErr w:type="spellEnd"/>
      <w:proofErr w:type="gramEnd"/>
      <w:r w:rsidRPr="00D54E7A">
        <w:rPr>
          <w:rFonts w:ascii="Arial" w:hAnsi="Arial" w:cs="Arial"/>
          <w:sz w:val="24"/>
          <w:szCs w:val="24"/>
          <w:lang w:eastAsia="pt-BR"/>
        </w:rPr>
        <w:t xml:space="preserve">, Trajano DHL. </w:t>
      </w:r>
      <w:r w:rsidRPr="00D54E7A">
        <w:rPr>
          <w:rFonts w:ascii="Arial" w:hAnsi="Arial" w:cs="Arial"/>
          <w:color w:val="000000"/>
          <w:sz w:val="24"/>
          <w:szCs w:val="24"/>
        </w:rPr>
        <w:t xml:space="preserve">Eventos adversos na assistência de enfermagem em uma unidade de terapia intensiva. </w:t>
      </w:r>
      <w:r w:rsidRPr="00D54E7A">
        <w:rPr>
          <w:rFonts w:ascii="Arial" w:hAnsi="Arial" w:cs="Arial"/>
          <w:color w:val="000000"/>
          <w:sz w:val="24"/>
          <w:szCs w:val="24"/>
          <w:lang w:val="en-US"/>
        </w:rPr>
        <w:t xml:space="preserve">Rev. </w:t>
      </w:r>
      <w:proofErr w:type="gramStart"/>
      <w:r w:rsidRPr="00D54E7A">
        <w:rPr>
          <w:rFonts w:ascii="Arial" w:hAnsi="Arial" w:cs="Arial"/>
          <w:color w:val="000000"/>
          <w:sz w:val="24"/>
          <w:szCs w:val="24"/>
          <w:lang w:val="en-US"/>
        </w:rPr>
        <w:t>bras</w:t>
      </w:r>
      <w:proofErr w:type="gramEnd"/>
      <w:r w:rsidRPr="00D54E7A">
        <w:rPr>
          <w:rFonts w:ascii="Arial" w:hAnsi="Arial" w:cs="Arial"/>
          <w:color w:val="000000"/>
          <w:sz w:val="24"/>
          <w:szCs w:val="24"/>
          <w:lang w:val="en-US"/>
        </w:rPr>
        <w:t xml:space="preserve">. </w:t>
      </w:r>
      <w:proofErr w:type="gramStart"/>
      <w:r w:rsidRPr="00D54E7A">
        <w:rPr>
          <w:rFonts w:ascii="Arial" w:hAnsi="Arial" w:cs="Arial"/>
          <w:color w:val="000000"/>
          <w:sz w:val="24"/>
          <w:szCs w:val="24"/>
          <w:lang w:val="en-US"/>
        </w:rPr>
        <w:t>ter</w:t>
      </w:r>
      <w:proofErr w:type="gramEnd"/>
      <w:r w:rsidRPr="00D54E7A">
        <w:rPr>
          <w:rFonts w:ascii="Arial" w:hAnsi="Arial" w:cs="Arial"/>
          <w:color w:val="000000"/>
          <w:sz w:val="24"/>
          <w:szCs w:val="24"/>
          <w:lang w:val="en-US"/>
        </w:rPr>
        <w:t>. intensiva  [Internet]. 2009</w:t>
      </w:r>
      <w:proofErr w:type="gramStart"/>
      <w:r w:rsidRPr="00D54E7A">
        <w:rPr>
          <w:rFonts w:ascii="Arial" w:hAnsi="Arial" w:cs="Arial"/>
          <w:color w:val="000000"/>
          <w:sz w:val="24"/>
          <w:szCs w:val="24"/>
          <w:lang w:val="en-US"/>
        </w:rPr>
        <w:t>  Aug</w:t>
      </w:r>
      <w:proofErr w:type="gramEnd"/>
      <w:r w:rsidRPr="00D54E7A">
        <w:rPr>
          <w:rFonts w:ascii="Arial" w:hAnsi="Arial" w:cs="Arial"/>
          <w:color w:val="000000"/>
          <w:sz w:val="24"/>
          <w:szCs w:val="24"/>
          <w:lang w:val="en-US"/>
        </w:rPr>
        <w:t xml:space="preserve"> [cited  2019  Jan  18] ;  21( 3 ): 276-282. Available from: http://www.scielo.br/scielo.php?script=sci_arttext&amp;pid=S0103-507X2009000300007&amp;lng=en.  </w:t>
      </w:r>
      <w:proofErr w:type="gramStart"/>
      <w:r w:rsidR="00A924BC" w:rsidRPr="00D54E7A">
        <w:rPr>
          <w:rFonts w:ascii="Arial" w:hAnsi="Arial" w:cs="Arial"/>
          <w:color w:val="000000"/>
          <w:sz w:val="24"/>
          <w:szCs w:val="24"/>
        </w:rPr>
        <w:t>http://dx.doi.org/10.</w:t>
      </w:r>
      <w:proofErr w:type="gramEnd"/>
      <w:r w:rsidR="00A924BC" w:rsidRPr="00D54E7A">
        <w:rPr>
          <w:rFonts w:ascii="Arial" w:hAnsi="Arial" w:cs="Arial"/>
          <w:color w:val="000000"/>
          <w:sz w:val="24"/>
          <w:szCs w:val="24"/>
        </w:rPr>
        <w:t>1590/S0103-507X2009000300007</w:t>
      </w:r>
      <w:r w:rsidRPr="00D54E7A">
        <w:rPr>
          <w:rFonts w:ascii="Arial" w:hAnsi="Arial" w:cs="Arial"/>
          <w:color w:val="000000"/>
          <w:sz w:val="24"/>
          <w:szCs w:val="24"/>
        </w:rPr>
        <w:t>.</w:t>
      </w:r>
    </w:p>
    <w:p w:rsidR="00A924BC" w:rsidRPr="00D54E7A" w:rsidRDefault="00A924BC" w:rsidP="00421F08">
      <w:pPr>
        <w:spacing w:line="240" w:lineRule="auto"/>
        <w:jc w:val="left"/>
        <w:rPr>
          <w:rFonts w:ascii="Arial" w:hAnsi="Arial" w:cs="Arial"/>
          <w:sz w:val="24"/>
          <w:szCs w:val="24"/>
          <w:lang w:eastAsia="pt-BR"/>
        </w:rPr>
      </w:pPr>
    </w:p>
    <w:p w:rsidR="00A924BC" w:rsidRPr="00D54E7A" w:rsidRDefault="00A924BC" w:rsidP="00291C60">
      <w:pPr>
        <w:pStyle w:val="PargrafodaLista"/>
        <w:numPr>
          <w:ilvl w:val="0"/>
          <w:numId w:val="3"/>
        </w:numPr>
        <w:shd w:val="clear" w:color="auto" w:fill="FFFFFF"/>
        <w:spacing w:before="100" w:beforeAutospacing="1" w:after="100" w:afterAutospacing="1" w:line="240" w:lineRule="auto"/>
        <w:rPr>
          <w:rFonts w:ascii="Arial" w:eastAsia="Times New Roman" w:hAnsi="Arial" w:cs="Arial"/>
          <w:caps/>
          <w:sz w:val="24"/>
          <w:szCs w:val="24"/>
          <w:lang w:val="en-US" w:eastAsia="pt-BR"/>
        </w:rPr>
      </w:pPr>
      <w:r w:rsidRPr="00D54E7A">
        <w:rPr>
          <w:rFonts w:ascii="Arial" w:hAnsi="Arial" w:cs="Arial"/>
          <w:sz w:val="24"/>
          <w:szCs w:val="24"/>
          <w:lang w:eastAsia="pt-BR"/>
        </w:rPr>
        <w:t>Brasil. Ministério da Saúde. Agência Nacional de Vigilância Sanitária. Informe SNVS/ANVISA /GFARM Nº2, de 16 de abril de 2007 [Internet].</w:t>
      </w:r>
      <w:r w:rsidRPr="00D54E7A">
        <w:rPr>
          <w:rFonts w:ascii="Arial" w:eastAsia="Times New Roman" w:hAnsi="Arial" w:cs="Arial"/>
          <w:caps/>
          <w:sz w:val="24"/>
          <w:szCs w:val="24"/>
          <w:lang w:eastAsia="pt-BR"/>
        </w:rPr>
        <w:t xml:space="preserve"> </w:t>
      </w:r>
      <w:r w:rsidRPr="00D54E7A">
        <w:rPr>
          <w:rFonts w:ascii="Arial" w:eastAsia="Times New Roman" w:hAnsi="Arial" w:cs="Arial"/>
          <w:sz w:val="24"/>
          <w:szCs w:val="24"/>
          <w:lang w:val="en-US" w:eastAsia="pt-BR"/>
        </w:rPr>
        <w:t>[</w:t>
      </w:r>
      <w:proofErr w:type="gramStart"/>
      <w:r w:rsidRPr="00D54E7A">
        <w:rPr>
          <w:rFonts w:ascii="Arial" w:eastAsia="Times New Roman" w:hAnsi="Arial" w:cs="Arial"/>
          <w:sz w:val="24"/>
          <w:szCs w:val="24"/>
          <w:lang w:val="en-US" w:eastAsia="pt-BR"/>
        </w:rPr>
        <w:t>cited</w:t>
      </w:r>
      <w:proofErr w:type="gramEnd"/>
      <w:r w:rsidRPr="00D54E7A">
        <w:rPr>
          <w:rFonts w:ascii="Arial" w:eastAsia="Times New Roman" w:hAnsi="Arial" w:cs="Arial"/>
          <w:sz w:val="24"/>
          <w:szCs w:val="24"/>
          <w:lang w:val="en-US" w:eastAsia="pt-BR"/>
        </w:rPr>
        <w:t xml:space="preserve"> 2019 Apr 21]. Available from: http://www.</w:t>
      </w:r>
      <w:r w:rsidRPr="00D54E7A">
        <w:rPr>
          <w:rFonts w:ascii="Arial" w:hAnsi="Arial" w:cs="Arial"/>
          <w:sz w:val="24"/>
          <w:szCs w:val="24"/>
          <w:lang w:val="en-US"/>
        </w:rPr>
        <w:t>portal.anvisa.gov.br/servicos/form/farmaco/erro_de_medicacao</w:t>
      </w:r>
    </w:p>
    <w:p w:rsidR="00A924BC" w:rsidRPr="00D54E7A" w:rsidRDefault="00A924BC" w:rsidP="00421F08">
      <w:pPr>
        <w:pStyle w:val="PargrafodaLista"/>
        <w:spacing w:line="240" w:lineRule="auto"/>
        <w:jc w:val="left"/>
        <w:rPr>
          <w:rFonts w:ascii="Arial" w:eastAsia="Times New Roman" w:hAnsi="Arial" w:cs="Arial"/>
          <w:caps/>
          <w:sz w:val="24"/>
          <w:szCs w:val="24"/>
          <w:lang w:val="en-US" w:eastAsia="pt-BR"/>
        </w:rPr>
      </w:pPr>
    </w:p>
    <w:p w:rsidR="00060113" w:rsidRPr="00D54E7A" w:rsidRDefault="00060113" w:rsidP="00421F08">
      <w:pPr>
        <w:pStyle w:val="PargrafodaLista"/>
        <w:spacing w:line="240" w:lineRule="auto"/>
        <w:jc w:val="left"/>
        <w:rPr>
          <w:rFonts w:ascii="Arial" w:eastAsia="Times New Roman" w:hAnsi="Arial" w:cs="Arial"/>
          <w:caps/>
          <w:sz w:val="24"/>
          <w:szCs w:val="24"/>
          <w:lang w:val="en-US" w:eastAsia="pt-BR"/>
        </w:rPr>
      </w:pPr>
    </w:p>
    <w:p w:rsidR="00A924BC" w:rsidRPr="00D54E7A" w:rsidRDefault="00A924BC" w:rsidP="00CC631F">
      <w:pPr>
        <w:pStyle w:val="PargrafodaLista"/>
        <w:numPr>
          <w:ilvl w:val="0"/>
          <w:numId w:val="3"/>
        </w:numPr>
        <w:shd w:val="clear" w:color="auto" w:fill="FFFFFF"/>
        <w:spacing w:before="100" w:beforeAutospacing="1" w:after="100" w:afterAutospacing="1" w:line="240" w:lineRule="auto"/>
        <w:rPr>
          <w:rFonts w:ascii="Arial" w:eastAsia="Times New Roman" w:hAnsi="Arial" w:cs="Arial"/>
          <w:caps/>
          <w:sz w:val="24"/>
          <w:szCs w:val="24"/>
          <w:lang w:val="en-US" w:eastAsia="pt-BR"/>
        </w:rPr>
      </w:pPr>
      <w:r w:rsidRPr="00D54E7A">
        <w:rPr>
          <w:rFonts w:ascii="Arial" w:eastAsia="Times New Roman" w:hAnsi="Arial" w:cs="Arial"/>
          <w:sz w:val="24"/>
          <w:szCs w:val="24"/>
          <w:lang w:val="en-US" w:eastAsia="pt-BR"/>
        </w:rPr>
        <w:t xml:space="preserve">National Coordinating Council for Medication Error Reporting and Prevention. </w:t>
      </w:r>
      <w:r w:rsidR="00060113" w:rsidRPr="00D54E7A">
        <w:rPr>
          <w:rFonts w:ascii="Arial" w:eastAsia="Times New Roman" w:hAnsi="Arial" w:cs="Arial"/>
          <w:sz w:val="24"/>
          <w:szCs w:val="24"/>
          <w:lang w:val="en-US" w:eastAsia="pt-BR"/>
        </w:rPr>
        <w:t>About medication errors [Internet]. [</w:t>
      </w:r>
      <w:proofErr w:type="gramStart"/>
      <w:r w:rsidR="00060113" w:rsidRPr="00D54E7A">
        <w:rPr>
          <w:rFonts w:ascii="Arial" w:eastAsia="Times New Roman" w:hAnsi="Arial" w:cs="Arial"/>
          <w:sz w:val="24"/>
          <w:szCs w:val="24"/>
          <w:lang w:val="en-US" w:eastAsia="pt-BR"/>
        </w:rPr>
        <w:t>cited</w:t>
      </w:r>
      <w:proofErr w:type="gramEnd"/>
      <w:r w:rsidR="00060113" w:rsidRPr="00D54E7A">
        <w:rPr>
          <w:rFonts w:ascii="Arial" w:eastAsia="Times New Roman" w:hAnsi="Arial" w:cs="Arial"/>
          <w:sz w:val="24"/>
          <w:szCs w:val="24"/>
          <w:lang w:val="en-US" w:eastAsia="pt-BR"/>
        </w:rPr>
        <w:t xml:space="preserve"> 2019 Apr 21]. Available from: </w:t>
      </w:r>
      <w:r w:rsidR="00060113" w:rsidRPr="00D54E7A">
        <w:rPr>
          <w:rFonts w:ascii="Arial" w:hAnsi="Arial" w:cs="Arial"/>
          <w:sz w:val="24"/>
          <w:szCs w:val="24"/>
          <w:lang w:val="en-US"/>
        </w:rPr>
        <w:t>https://www.nccmerp.org/about-medication-errors</w:t>
      </w:r>
    </w:p>
    <w:p w:rsidR="00060113" w:rsidRPr="00D54E7A" w:rsidRDefault="00060113" w:rsidP="00CC631F">
      <w:pPr>
        <w:pStyle w:val="PargrafodaLista"/>
        <w:spacing w:line="240" w:lineRule="auto"/>
        <w:rPr>
          <w:rFonts w:ascii="Arial" w:eastAsia="Times New Roman" w:hAnsi="Arial" w:cs="Arial"/>
          <w:caps/>
          <w:sz w:val="24"/>
          <w:szCs w:val="24"/>
          <w:lang w:val="en-US" w:eastAsia="pt-BR"/>
        </w:rPr>
      </w:pPr>
    </w:p>
    <w:p w:rsidR="00060113" w:rsidRPr="00D54E7A" w:rsidRDefault="00060113" w:rsidP="00421F08">
      <w:pPr>
        <w:pStyle w:val="PargrafodaLista"/>
        <w:spacing w:line="240" w:lineRule="auto"/>
        <w:jc w:val="left"/>
        <w:rPr>
          <w:rFonts w:ascii="Arial" w:eastAsia="Times New Roman" w:hAnsi="Arial" w:cs="Arial"/>
          <w:caps/>
          <w:sz w:val="24"/>
          <w:szCs w:val="24"/>
          <w:lang w:val="en-US" w:eastAsia="pt-BR"/>
        </w:rPr>
      </w:pPr>
    </w:p>
    <w:p w:rsidR="00060113" w:rsidRPr="00D54E7A" w:rsidRDefault="00021CDC" w:rsidP="00CC631F">
      <w:pPr>
        <w:pStyle w:val="PargrafodaLista"/>
        <w:numPr>
          <w:ilvl w:val="0"/>
          <w:numId w:val="3"/>
        </w:numPr>
        <w:shd w:val="clear" w:color="auto" w:fill="FFFFFF"/>
        <w:spacing w:before="100" w:beforeAutospacing="1" w:after="100" w:afterAutospacing="1" w:line="240" w:lineRule="auto"/>
        <w:rPr>
          <w:rFonts w:ascii="Arial" w:eastAsia="Times New Roman" w:hAnsi="Arial" w:cs="Arial"/>
          <w:caps/>
          <w:sz w:val="24"/>
          <w:szCs w:val="24"/>
          <w:lang w:val="en-US" w:eastAsia="pt-BR"/>
        </w:rPr>
      </w:pPr>
      <w:r w:rsidRPr="00D54E7A">
        <w:rPr>
          <w:rFonts w:ascii="Arial" w:hAnsi="Arial" w:cs="Arial"/>
          <w:color w:val="000000"/>
          <w:sz w:val="24"/>
          <w:szCs w:val="24"/>
        </w:rPr>
        <w:t>Magalhães AM</w:t>
      </w:r>
      <w:r w:rsidR="00060113" w:rsidRPr="00D54E7A">
        <w:rPr>
          <w:rFonts w:ascii="Arial" w:hAnsi="Arial" w:cs="Arial"/>
          <w:color w:val="000000"/>
          <w:sz w:val="24"/>
          <w:szCs w:val="24"/>
        </w:rPr>
        <w:t>, Moura</w:t>
      </w:r>
      <w:r w:rsidRPr="00D54E7A">
        <w:rPr>
          <w:rFonts w:ascii="Arial" w:hAnsi="Arial" w:cs="Arial"/>
          <w:color w:val="000000"/>
          <w:sz w:val="24"/>
          <w:szCs w:val="24"/>
        </w:rPr>
        <w:t xml:space="preserve"> GMSS, </w:t>
      </w:r>
      <w:proofErr w:type="spellStart"/>
      <w:r w:rsidRPr="00D54E7A">
        <w:rPr>
          <w:rFonts w:ascii="Arial" w:hAnsi="Arial" w:cs="Arial"/>
          <w:color w:val="000000"/>
          <w:sz w:val="24"/>
          <w:szCs w:val="24"/>
        </w:rPr>
        <w:t>Pasin</w:t>
      </w:r>
      <w:proofErr w:type="spellEnd"/>
      <w:r w:rsidRPr="00D54E7A">
        <w:rPr>
          <w:rFonts w:ascii="Arial" w:hAnsi="Arial" w:cs="Arial"/>
          <w:color w:val="000000"/>
          <w:sz w:val="24"/>
          <w:szCs w:val="24"/>
        </w:rPr>
        <w:t xml:space="preserve"> SS, </w:t>
      </w:r>
      <w:proofErr w:type="spellStart"/>
      <w:r w:rsidRPr="00D54E7A">
        <w:rPr>
          <w:rFonts w:ascii="Arial" w:hAnsi="Arial" w:cs="Arial"/>
          <w:color w:val="000000"/>
          <w:sz w:val="24"/>
          <w:szCs w:val="24"/>
        </w:rPr>
        <w:t>Funcke</w:t>
      </w:r>
      <w:proofErr w:type="spellEnd"/>
      <w:r w:rsidRPr="00D54E7A">
        <w:rPr>
          <w:rFonts w:ascii="Arial" w:hAnsi="Arial" w:cs="Arial"/>
          <w:color w:val="000000"/>
          <w:sz w:val="24"/>
          <w:szCs w:val="24"/>
        </w:rPr>
        <w:t xml:space="preserve"> L</w:t>
      </w:r>
      <w:r w:rsidR="00060113" w:rsidRPr="00D54E7A">
        <w:rPr>
          <w:rFonts w:ascii="Arial" w:hAnsi="Arial" w:cs="Arial"/>
          <w:color w:val="000000"/>
          <w:sz w:val="24"/>
          <w:szCs w:val="24"/>
        </w:rPr>
        <w:t xml:space="preserve">B, Pardal BM, </w:t>
      </w:r>
      <w:proofErr w:type="spellStart"/>
      <w:r w:rsidR="00060113" w:rsidRPr="00D54E7A">
        <w:rPr>
          <w:rFonts w:ascii="Arial" w:hAnsi="Arial" w:cs="Arial"/>
          <w:color w:val="000000"/>
          <w:sz w:val="24"/>
          <w:szCs w:val="24"/>
        </w:rPr>
        <w:t>Kreling</w:t>
      </w:r>
      <w:proofErr w:type="spellEnd"/>
      <w:r w:rsidR="00060113" w:rsidRPr="00D54E7A">
        <w:rPr>
          <w:rFonts w:ascii="Arial" w:hAnsi="Arial" w:cs="Arial"/>
          <w:color w:val="000000"/>
          <w:sz w:val="24"/>
          <w:szCs w:val="24"/>
        </w:rPr>
        <w:t xml:space="preserve"> A. Processos de medicação, carga de trabalho e a segurança do paciente em unidades de internação. </w:t>
      </w:r>
      <w:r w:rsidR="00060113" w:rsidRPr="00D54E7A">
        <w:rPr>
          <w:rFonts w:ascii="Arial" w:hAnsi="Arial" w:cs="Arial"/>
          <w:color w:val="000000"/>
          <w:sz w:val="24"/>
          <w:szCs w:val="24"/>
          <w:lang w:val="en-US"/>
        </w:rPr>
        <w:t xml:space="preserve">Rev. </w:t>
      </w:r>
      <w:proofErr w:type="gramStart"/>
      <w:r w:rsidR="00060113" w:rsidRPr="00D54E7A">
        <w:rPr>
          <w:rFonts w:ascii="Arial" w:hAnsi="Arial" w:cs="Arial"/>
          <w:color w:val="000000"/>
          <w:sz w:val="24"/>
          <w:szCs w:val="24"/>
          <w:lang w:val="en-US"/>
        </w:rPr>
        <w:t>esc</w:t>
      </w:r>
      <w:proofErr w:type="gramEnd"/>
      <w:r w:rsidR="00060113" w:rsidRPr="00D54E7A">
        <w:rPr>
          <w:rFonts w:ascii="Arial" w:hAnsi="Arial" w:cs="Arial"/>
          <w:color w:val="000000"/>
          <w:sz w:val="24"/>
          <w:szCs w:val="24"/>
          <w:lang w:val="en-US"/>
        </w:rPr>
        <w:t xml:space="preserve">. </w:t>
      </w:r>
      <w:proofErr w:type="spellStart"/>
      <w:proofErr w:type="gramStart"/>
      <w:r w:rsidR="00060113" w:rsidRPr="00D54E7A">
        <w:rPr>
          <w:rFonts w:ascii="Arial" w:hAnsi="Arial" w:cs="Arial"/>
          <w:color w:val="000000"/>
          <w:sz w:val="24"/>
          <w:szCs w:val="24"/>
          <w:lang w:val="en-US"/>
        </w:rPr>
        <w:t>enferm</w:t>
      </w:r>
      <w:proofErr w:type="spellEnd"/>
      <w:proofErr w:type="gramEnd"/>
      <w:r w:rsidR="00060113" w:rsidRPr="00D54E7A">
        <w:rPr>
          <w:rFonts w:ascii="Arial" w:hAnsi="Arial" w:cs="Arial"/>
          <w:color w:val="000000"/>
          <w:sz w:val="24"/>
          <w:szCs w:val="24"/>
          <w:lang w:val="en-US"/>
        </w:rPr>
        <w:t>. USP</w:t>
      </w:r>
      <w:proofErr w:type="gramStart"/>
      <w:r w:rsidR="00060113" w:rsidRPr="00D54E7A">
        <w:rPr>
          <w:rFonts w:ascii="Arial" w:hAnsi="Arial" w:cs="Arial"/>
          <w:color w:val="000000"/>
          <w:sz w:val="24"/>
          <w:szCs w:val="24"/>
          <w:lang w:val="en-US"/>
        </w:rPr>
        <w:t>  [</w:t>
      </w:r>
      <w:proofErr w:type="gramEnd"/>
      <w:r w:rsidR="00060113" w:rsidRPr="00D54E7A">
        <w:rPr>
          <w:rFonts w:ascii="Arial" w:hAnsi="Arial" w:cs="Arial"/>
          <w:color w:val="000000"/>
          <w:sz w:val="24"/>
          <w:szCs w:val="24"/>
          <w:lang w:val="en-US"/>
        </w:rPr>
        <w:t>Internet].</w:t>
      </w:r>
      <w:r w:rsidR="003A10DE" w:rsidRPr="00D54E7A">
        <w:rPr>
          <w:rFonts w:ascii="Arial" w:hAnsi="Arial" w:cs="Arial"/>
          <w:color w:val="000000"/>
          <w:sz w:val="24"/>
          <w:szCs w:val="24"/>
          <w:lang w:val="en-US"/>
        </w:rPr>
        <w:t xml:space="preserve"> 2015</w:t>
      </w:r>
      <w:proofErr w:type="gramStart"/>
      <w:r w:rsidR="003A10DE" w:rsidRPr="00D54E7A">
        <w:rPr>
          <w:rFonts w:ascii="Arial" w:hAnsi="Arial" w:cs="Arial"/>
          <w:color w:val="000000"/>
          <w:sz w:val="24"/>
          <w:szCs w:val="24"/>
          <w:lang w:val="en-US"/>
        </w:rPr>
        <w:t>  Dec</w:t>
      </w:r>
      <w:proofErr w:type="gramEnd"/>
      <w:r w:rsidR="003A10DE" w:rsidRPr="00D54E7A">
        <w:rPr>
          <w:rFonts w:ascii="Arial" w:hAnsi="Arial" w:cs="Arial"/>
          <w:color w:val="000000"/>
          <w:sz w:val="24"/>
          <w:szCs w:val="24"/>
          <w:lang w:val="en-US"/>
        </w:rPr>
        <w:t xml:space="preserve"> [cited  2019  May  02</w:t>
      </w:r>
      <w:r w:rsidR="00060113" w:rsidRPr="00D54E7A">
        <w:rPr>
          <w:rFonts w:ascii="Arial" w:hAnsi="Arial" w:cs="Arial"/>
          <w:color w:val="000000"/>
          <w:sz w:val="24"/>
          <w:szCs w:val="24"/>
          <w:lang w:val="en-US"/>
        </w:rPr>
        <w:t xml:space="preserve">] ;  49( </w:t>
      </w:r>
      <w:proofErr w:type="spellStart"/>
      <w:r w:rsidR="00060113" w:rsidRPr="00D54E7A">
        <w:rPr>
          <w:rFonts w:ascii="Arial" w:hAnsi="Arial" w:cs="Arial"/>
          <w:color w:val="000000"/>
          <w:sz w:val="24"/>
          <w:szCs w:val="24"/>
          <w:lang w:val="en-US"/>
        </w:rPr>
        <w:t>spe</w:t>
      </w:r>
      <w:proofErr w:type="spellEnd"/>
      <w:r w:rsidR="00060113" w:rsidRPr="00D54E7A">
        <w:rPr>
          <w:rFonts w:ascii="Arial" w:hAnsi="Arial" w:cs="Arial"/>
          <w:color w:val="000000"/>
          <w:sz w:val="24"/>
          <w:szCs w:val="24"/>
          <w:lang w:val="en-US"/>
        </w:rPr>
        <w:t xml:space="preserve"> ): 43-50. Available from: http://www.scielo.br/scielo.php?script=sci_arttext&amp;pid=S0080-62342015000700043&amp;lng=en.  </w:t>
      </w:r>
      <w:proofErr w:type="gramStart"/>
      <w:r w:rsidR="003A10DE" w:rsidRPr="00D54E7A">
        <w:rPr>
          <w:rFonts w:ascii="Arial" w:hAnsi="Arial" w:cs="Arial"/>
          <w:color w:val="000000"/>
          <w:sz w:val="24"/>
          <w:szCs w:val="24"/>
        </w:rPr>
        <w:t>http://dx.doi.org/10.</w:t>
      </w:r>
      <w:proofErr w:type="gramEnd"/>
      <w:r w:rsidR="003A10DE" w:rsidRPr="00D54E7A">
        <w:rPr>
          <w:rFonts w:ascii="Arial" w:hAnsi="Arial" w:cs="Arial"/>
          <w:color w:val="000000"/>
          <w:sz w:val="24"/>
          <w:szCs w:val="24"/>
        </w:rPr>
        <w:t>1590/S0080-623420150000700007</w:t>
      </w:r>
      <w:r w:rsidR="00060113" w:rsidRPr="00D54E7A">
        <w:rPr>
          <w:rFonts w:ascii="Arial" w:hAnsi="Arial" w:cs="Arial"/>
          <w:color w:val="000000"/>
          <w:sz w:val="24"/>
          <w:szCs w:val="24"/>
        </w:rPr>
        <w:t>.</w:t>
      </w:r>
    </w:p>
    <w:p w:rsidR="003A10DE" w:rsidRPr="00D54E7A" w:rsidRDefault="003A10DE" w:rsidP="00421F08">
      <w:pPr>
        <w:pStyle w:val="PargrafodaLista"/>
        <w:shd w:val="clear" w:color="auto" w:fill="FFFFFF"/>
        <w:spacing w:before="100" w:beforeAutospacing="1" w:after="100" w:afterAutospacing="1" w:line="240" w:lineRule="auto"/>
        <w:jc w:val="left"/>
        <w:rPr>
          <w:rFonts w:ascii="Arial" w:hAnsi="Arial" w:cs="Arial"/>
          <w:color w:val="000000"/>
          <w:sz w:val="24"/>
          <w:szCs w:val="24"/>
        </w:rPr>
      </w:pPr>
    </w:p>
    <w:p w:rsidR="003A10DE" w:rsidRPr="00D54E7A" w:rsidRDefault="003A10DE" w:rsidP="00421F08">
      <w:pPr>
        <w:pStyle w:val="PargrafodaLista"/>
        <w:shd w:val="clear" w:color="auto" w:fill="FFFFFF"/>
        <w:spacing w:before="100" w:beforeAutospacing="1" w:after="100" w:afterAutospacing="1" w:line="240" w:lineRule="auto"/>
        <w:jc w:val="left"/>
        <w:rPr>
          <w:rFonts w:ascii="Arial" w:eastAsia="Times New Roman" w:hAnsi="Arial" w:cs="Arial"/>
          <w:caps/>
          <w:sz w:val="24"/>
          <w:szCs w:val="24"/>
          <w:lang w:val="en-US" w:eastAsia="pt-BR"/>
        </w:rPr>
      </w:pPr>
    </w:p>
    <w:p w:rsidR="004B3FCC" w:rsidRPr="00D54E7A" w:rsidRDefault="003A10DE" w:rsidP="00CC631F">
      <w:pPr>
        <w:pStyle w:val="PargrafodaLista"/>
        <w:numPr>
          <w:ilvl w:val="0"/>
          <w:numId w:val="3"/>
        </w:numPr>
        <w:shd w:val="clear" w:color="auto" w:fill="FFFFFF"/>
        <w:spacing w:before="100" w:beforeAutospacing="1" w:after="100" w:afterAutospacing="1" w:line="240" w:lineRule="auto"/>
        <w:rPr>
          <w:rFonts w:ascii="Arial" w:eastAsia="Times New Roman" w:hAnsi="Arial" w:cs="Arial"/>
          <w:caps/>
          <w:sz w:val="24"/>
          <w:szCs w:val="24"/>
          <w:lang w:val="en-US" w:eastAsia="pt-BR"/>
        </w:rPr>
      </w:pPr>
      <w:proofErr w:type="spellStart"/>
      <w:r w:rsidRPr="00D54E7A">
        <w:rPr>
          <w:rFonts w:ascii="Arial" w:hAnsi="Arial" w:cs="Arial"/>
          <w:color w:val="000000"/>
          <w:sz w:val="24"/>
          <w:szCs w:val="24"/>
        </w:rPr>
        <w:t>Miasso</w:t>
      </w:r>
      <w:proofErr w:type="spellEnd"/>
      <w:r w:rsidRPr="00D54E7A">
        <w:rPr>
          <w:rFonts w:ascii="Arial" w:hAnsi="Arial" w:cs="Arial"/>
          <w:color w:val="000000"/>
          <w:sz w:val="24"/>
          <w:szCs w:val="24"/>
        </w:rPr>
        <w:t xml:space="preserve"> A</w:t>
      </w:r>
      <w:r w:rsidR="004B3FCC" w:rsidRPr="00D54E7A">
        <w:rPr>
          <w:rFonts w:ascii="Arial" w:hAnsi="Arial" w:cs="Arial"/>
          <w:color w:val="000000"/>
          <w:sz w:val="24"/>
          <w:szCs w:val="24"/>
        </w:rPr>
        <w:t xml:space="preserve">I, Grou CR, </w:t>
      </w:r>
      <w:proofErr w:type="spellStart"/>
      <w:r w:rsidR="004B3FCC" w:rsidRPr="00D54E7A">
        <w:rPr>
          <w:rFonts w:ascii="Arial" w:hAnsi="Arial" w:cs="Arial"/>
          <w:color w:val="000000"/>
          <w:sz w:val="24"/>
          <w:szCs w:val="24"/>
        </w:rPr>
        <w:t>Cassiani</w:t>
      </w:r>
      <w:proofErr w:type="spellEnd"/>
      <w:r w:rsidR="004B3FCC" w:rsidRPr="00D54E7A">
        <w:rPr>
          <w:rFonts w:ascii="Arial" w:hAnsi="Arial" w:cs="Arial"/>
          <w:color w:val="000000"/>
          <w:sz w:val="24"/>
          <w:szCs w:val="24"/>
        </w:rPr>
        <w:t xml:space="preserve"> SHB</w:t>
      </w:r>
      <w:r w:rsidR="00021CDC" w:rsidRPr="00D54E7A">
        <w:rPr>
          <w:rFonts w:ascii="Arial" w:hAnsi="Arial" w:cs="Arial"/>
          <w:color w:val="000000"/>
          <w:sz w:val="24"/>
          <w:szCs w:val="24"/>
        </w:rPr>
        <w:t>, Silva A</w:t>
      </w:r>
      <w:r w:rsidR="004B3FCC" w:rsidRPr="00D54E7A">
        <w:rPr>
          <w:rFonts w:ascii="Arial" w:hAnsi="Arial" w:cs="Arial"/>
          <w:color w:val="000000"/>
          <w:sz w:val="24"/>
          <w:szCs w:val="24"/>
        </w:rPr>
        <w:t>EBC</w:t>
      </w:r>
      <w:r w:rsidR="00021CDC" w:rsidRPr="00D54E7A">
        <w:rPr>
          <w:rFonts w:ascii="Arial" w:hAnsi="Arial" w:cs="Arial"/>
          <w:color w:val="000000"/>
          <w:sz w:val="24"/>
          <w:szCs w:val="24"/>
        </w:rPr>
        <w:t xml:space="preserve">, </w:t>
      </w:r>
      <w:proofErr w:type="spellStart"/>
      <w:r w:rsidR="00021CDC" w:rsidRPr="00D54E7A">
        <w:rPr>
          <w:rFonts w:ascii="Arial" w:hAnsi="Arial" w:cs="Arial"/>
          <w:color w:val="000000"/>
          <w:sz w:val="24"/>
          <w:szCs w:val="24"/>
        </w:rPr>
        <w:t>Fakih</w:t>
      </w:r>
      <w:proofErr w:type="spellEnd"/>
      <w:r w:rsidR="00021CDC" w:rsidRPr="00D54E7A">
        <w:rPr>
          <w:rFonts w:ascii="Arial" w:hAnsi="Arial" w:cs="Arial"/>
          <w:color w:val="000000"/>
          <w:sz w:val="24"/>
          <w:szCs w:val="24"/>
        </w:rPr>
        <w:t xml:space="preserve"> FT</w:t>
      </w:r>
      <w:r w:rsidRPr="00D54E7A">
        <w:rPr>
          <w:rFonts w:ascii="Arial" w:hAnsi="Arial" w:cs="Arial"/>
          <w:color w:val="000000"/>
          <w:sz w:val="24"/>
          <w:szCs w:val="24"/>
        </w:rPr>
        <w:t xml:space="preserve">. Erros de medicação: tipos, fatores causais e providências tomadas em quatro hospitais brasileiros. </w:t>
      </w:r>
      <w:r w:rsidRPr="00D54E7A">
        <w:rPr>
          <w:rFonts w:ascii="Arial" w:hAnsi="Arial" w:cs="Arial"/>
          <w:color w:val="000000"/>
          <w:sz w:val="24"/>
          <w:szCs w:val="24"/>
          <w:lang w:val="en-US"/>
        </w:rPr>
        <w:t xml:space="preserve">Rev. </w:t>
      </w:r>
      <w:proofErr w:type="gramStart"/>
      <w:r w:rsidRPr="00D54E7A">
        <w:rPr>
          <w:rFonts w:ascii="Arial" w:hAnsi="Arial" w:cs="Arial"/>
          <w:color w:val="000000"/>
          <w:sz w:val="24"/>
          <w:szCs w:val="24"/>
          <w:lang w:val="en-US"/>
        </w:rPr>
        <w:t>esc</w:t>
      </w:r>
      <w:proofErr w:type="gramEnd"/>
      <w:r w:rsidRPr="00D54E7A">
        <w:rPr>
          <w:rFonts w:ascii="Arial" w:hAnsi="Arial" w:cs="Arial"/>
          <w:color w:val="000000"/>
          <w:sz w:val="24"/>
          <w:szCs w:val="24"/>
          <w:lang w:val="en-US"/>
        </w:rPr>
        <w:t xml:space="preserve">. </w:t>
      </w:r>
      <w:proofErr w:type="spellStart"/>
      <w:proofErr w:type="gramStart"/>
      <w:r w:rsidRPr="00D54E7A">
        <w:rPr>
          <w:rFonts w:ascii="Arial" w:hAnsi="Arial" w:cs="Arial"/>
          <w:color w:val="000000"/>
          <w:sz w:val="24"/>
          <w:szCs w:val="24"/>
          <w:lang w:val="en-US"/>
        </w:rPr>
        <w:t>enferm</w:t>
      </w:r>
      <w:proofErr w:type="spellEnd"/>
      <w:proofErr w:type="gramEnd"/>
      <w:r w:rsidRPr="00D54E7A">
        <w:rPr>
          <w:rFonts w:ascii="Arial" w:hAnsi="Arial" w:cs="Arial"/>
          <w:color w:val="000000"/>
          <w:sz w:val="24"/>
          <w:szCs w:val="24"/>
          <w:lang w:val="en-US"/>
        </w:rPr>
        <w:t>. USP</w:t>
      </w:r>
      <w:proofErr w:type="gramStart"/>
      <w:r w:rsidRPr="00D54E7A">
        <w:rPr>
          <w:rFonts w:ascii="Arial" w:hAnsi="Arial" w:cs="Arial"/>
          <w:color w:val="000000"/>
          <w:sz w:val="24"/>
          <w:szCs w:val="24"/>
          <w:lang w:val="en-US"/>
        </w:rPr>
        <w:t>  [</w:t>
      </w:r>
      <w:proofErr w:type="gramEnd"/>
      <w:r w:rsidRPr="00D54E7A">
        <w:rPr>
          <w:rFonts w:ascii="Arial" w:hAnsi="Arial" w:cs="Arial"/>
          <w:color w:val="000000"/>
          <w:sz w:val="24"/>
          <w:szCs w:val="24"/>
          <w:lang w:val="en-US"/>
        </w:rPr>
        <w:t>Internet]. 2006</w:t>
      </w:r>
      <w:proofErr w:type="gramStart"/>
      <w:r w:rsidRPr="00D54E7A">
        <w:rPr>
          <w:rFonts w:ascii="Arial" w:hAnsi="Arial" w:cs="Arial"/>
          <w:color w:val="000000"/>
          <w:sz w:val="24"/>
          <w:szCs w:val="24"/>
          <w:lang w:val="en-US"/>
        </w:rPr>
        <w:t>  Dec</w:t>
      </w:r>
      <w:proofErr w:type="gramEnd"/>
      <w:r w:rsidRPr="00D54E7A">
        <w:rPr>
          <w:rFonts w:ascii="Arial" w:hAnsi="Arial" w:cs="Arial"/>
          <w:color w:val="000000"/>
          <w:sz w:val="24"/>
          <w:szCs w:val="24"/>
          <w:lang w:val="en-US"/>
        </w:rPr>
        <w:t xml:space="preserve"> [cited  2019  May  02] ;  40( 4 ): 524-532. Available from: http://www.scielo.br/scielo.php?script=sci_arttext&amp;pid=S0080-62342006000400011&amp;lng=en.  </w:t>
      </w:r>
      <w:proofErr w:type="gramStart"/>
      <w:r w:rsidR="00427E38" w:rsidRPr="00D54E7A">
        <w:rPr>
          <w:rFonts w:ascii="Arial" w:hAnsi="Arial" w:cs="Arial"/>
          <w:color w:val="000000"/>
          <w:sz w:val="24"/>
          <w:szCs w:val="24"/>
        </w:rPr>
        <w:t>http://dx.doi.org/10.</w:t>
      </w:r>
      <w:proofErr w:type="gramEnd"/>
      <w:r w:rsidR="00427E38" w:rsidRPr="00D54E7A">
        <w:rPr>
          <w:rFonts w:ascii="Arial" w:hAnsi="Arial" w:cs="Arial"/>
          <w:color w:val="000000"/>
          <w:sz w:val="24"/>
          <w:szCs w:val="24"/>
        </w:rPr>
        <w:t>1590/S0080-62342006000400011</w:t>
      </w:r>
      <w:r w:rsidRPr="00D54E7A">
        <w:rPr>
          <w:rFonts w:ascii="Arial" w:hAnsi="Arial" w:cs="Arial"/>
          <w:color w:val="000000"/>
          <w:sz w:val="24"/>
          <w:szCs w:val="24"/>
        </w:rPr>
        <w:t>.</w:t>
      </w:r>
    </w:p>
    <w:p w:rsidR="00427E38" w:rsidRPr="00D54E7A" w:rsidRDefault="00427E38" w:rsidP="00421F08">
      <w:pPr>
        <w:pStyle w:val="PargrafodaLista"/>
        <w:shd w:val="clear" w:color="auto" w:fill="FFFFFF"/>
        <w:spacing w:before="100" w:beforeAutospacing="1" w:after="100" w:afterAutospacing="1" w:line="240" w:lineRule="auto"/>
        <w:jc w:val="left"/>
        <w:rPr>
          <w:rFonts w:ascii="Arial" w:eastAsia="Times New Roman" w:hAnsi="Arial" w:cs="Arial"/>
          <w:caps/>
          <w:sz w:val="24"/>
          <w:szCs w:val="24"/>
          <w:lang w:val="en-US" w:eastAsia="pt-BR"/>
        </w:rPr>
      </w:pPr>
    </w:p>
    <w:p w:rsidR="00DF1444" w:rsidRPr="00D54E7A" w:rsidRDefault="00DF1444" w:rsidP="00421F08">
      <w:pPr>
        <w:pStyle w:val="PargrafodaLista"/>
        <w:shd w:val="clear" w:color="auto" w:fill="FFFFFF"/>
        <w:spacing w:before="100" w:beforeAutospacing="1" w:after="100" w:afterAutospacing="1" w:line="240" w:lineRule="auto"/>
        <w:jc w:val="left"/>
        <w:rPr>
          <w:rFonts w:ascii="Arial" w:eastAsia="Times New Roman" w:hAnsi="Arial" w:cs="Arial"/>
          <w:caps/>
          <w:sz w:val="24"/>
          <w:szCs w:val="24"/>
          <w:lang w:val="en-US" w:eastAsia="pt-BR"/>
        </w:rPr>
      </w:pPr>
    </w:p>
    <w:p w:rsidR="004B3FCC" w:rsidRPr="00D54E7A" w:rsidRDefault="004B3FCC" w:rsidP="00CC631F">
      <w:pPr>
        <w:pStyle w:val="PargrafodaLista"/>
        <w:numPr>
          <w:ilvl w:val="0"/>
          <w:numId w:val="3"/>
        </w:numPr>
        <w:shd w:val="clear" w:color="auto" w:fill="FFFFFF"/>
        <w:spacing w:before="100" w:beforeAutospacing="1" w:after="100" w:afterAutospacing="1" w:line="240" w:lineRule="auto"/>
        <w:rPr>
          <w:rFonts w:ascii="Arial" w:eastAsia="Times New Roman" w:hAnsi="Arial" w:cs="Arial"/>
          <w:caps/>
          <w:sz w:val="24"/>
          <w:szCs w:val="24"/>
          <w:lang w:eastAsia="pt-BR"/>
        </w:rPr>
      </w:pPr>
      <w:proofErr w:type="spellStart"/>
      <w:r w:rsidRPr="00D54E7A">
        <w:rPr>
          <w:rFonts w:ascii="Arial" w:eastAsia="Times New Roman" w:hAnsi="Arial" w:cs="Arial"/>
          <w:sz w:val="24"/>
          <w:szCs w:val="24"/>
          <w:lang w:eastAsia="pt-BR"/>
        </w:rPr>
        <w:t>Pelliciotti</w:t>
      </w:r>
      <w:proofErr w:type="spellEnd"/>
      <w:r w:rsidRPr="00D54E7A">
        <w:rPr>
          <w:rFonts w:ascii="Arial" w:eastAsia="Times New Roman" w:hAnsi="Arial" w:cs="Arial"/>
          <w:sz w:val="24"/>
          <w:szCs w:val="24"/>
          <w:lang w:eastAsia="pt-BR"/>
        </w:rPr>
        <w:t xml:space="preserve"> JSS, Kimura M. Erros de medicação e qualidade de vida relacionada à saúde de profissionais de enfermagem em unidades de terapia intensiva. Rev. Latino-</w:t>
      </w:r>
      <w:proofErr w:type="spellStart"/>
      <w:proofErr w:type="gramStart"/>
      <w:r w:rsidRPr="00D54E7A">
        <w:rPr>
          <w:rFonts w:ascii="Arial" w:eastAsia="Times New Roman" w:hAnsi="Arial" w:cs="Arial"/>
          <w:sz w:val="24"/>
          <w:szCs w:val="24"/>
          <w:lang w:eastAsia="pt-BR"/>
        </w:rPr>
        <w:t>A</w:t>
      </w:r>
      <w:r w:rsidR="00D35EBF" w:rsidRPr="00D54E7A">
        <w:rPr>
          <w:rFonts w:ascii="Arial" w:eastAsia="Times New Roman" w:hAnsi="Arial" w:cs="Arial"/>
          <w:sz w:val="24"/>
          <w:szCs w:val="24"/>
          <w:lang w:eastAsia="pt-BR"/>
        </w:rPr>
        <w:t>m.</w:t>
      </w:r>
      <w:proofErr w:type="gramEnd"/>
      <w:r w:rsidR="00D35EBF" w:rsidRPr="00D54E7A">
        <w:rPr>
          <w:rFonts w:ascii="Arial" w:eastAsia="Times New Roman" w:hAnsi="Arial" w:cs="Arial"/>
          <w:sz w:val="24"/>
          <w:szCs w:val="24"/>
          <w:lang w:eastAsia="pt-BR"/>
        </w:rPr>
        <w:t>Enfermagem</w:t>
      </w:r>
      <w:proofErr w:type="spellEnd"/>
      <w:r w:rsidR="00D35EBF" w:rsidRPr="00D54E7A">
        <w:rPr>
          <w:rFonts w:ascii="Arial" w:eastAsia="Times New Roman" w:hAnsi="Arial" w:cs="Arial"/>
          <w:sz w:val="24"/>
          <w:szCs w:val="24"/>
          <w:lang w:eastAsia="pt-BR"/>
        </w:rPr>
        <w:t xml:space="preserve"> [Internet] 2010 </w:t>
      </w:r>
      <w:proofErr w:type="spellStart"/>
      <w:r w:rsidR="00D35EBF" w:rsidRPr="00D54E7A">
        <w:rPr>
          <w:rFonts w:ascii="Arial" w:eastAsia="Times New Roman" w:hAnsi="Arial" w:cs="Arial"/>
          <w:sz w:val="24"/>
          <w:szCs w:val="24"/>
          <w:lang w:eastAsia="pt-BR"/>
        </w:rPr>
        <w:t>nov</w:t>
      </w:r>
      <w:proofErr w:type="spellEnd"/>
      <w:r w:rsidRPr="00D54E7A">
        <w:rPr>
          <w:rFonts w:ascii="Arial" w:eastAsia="Times New Roman" w:hAnsi="Arial" w:cs="Arial"/>
          <w:sz w:val="24"/>
          <w:szCs w:val="24"/>
          <w:lang w:eastAsia="pt-BR"/>
        </w:rPr>
        <w:t>-dez; 18(6):[09 telas]</w:t>
      </w:r>
    </w:p>
    <w:p w:rsidR="004B3FCC" w:rsidRPr="00D54E7A" w:rsidRDefault="004B3FCC" w:rsidP="00421F08">
      <w:pPr>
        <w:pStyle w:val="PargrafodaLista"/>
        <w:shd w:val="clear" w:color="auto" w:fill="FFFFFF"/>
        <w:spacing w:before="100" w:beforeAutospacing="1" w:after="100" w:afterAutospacing="1" w:line="240" w:lineRule="auto"/>
        <w:jc w:val="left"/>
        <w:rPr>
          <w:rFonts w:ascii="Arial" w:eastAsia="Times New Roman" w:hAnsi="Arial" w:cs="Arial"/>
          <w:caps/>
          <w:sz w:val="24"/>
          <w:szCs w:val="24"/>
          <w:lang w:eastAsia="pt-BR"/>
        </w:rPr>
      </w:pPr>
    </w:p>
    <w:p w:rsidR="00DF1444" w:rsidRPr="00D54E7A" w:rsidRDefault="00DF1444" w:rsidP="00421F08">
      <w:pPr>
        <w:pStyle w:val="PargrafodaLista"/>
        <w:shd w:val="clear" w:color="auto" w:fill="FFFFFF"/>
        <w:spacing w:before="100" w:beforeAutospacing="1" w:after="100" w:afterAutospacing="1" w:line="240" w:lineRule="auto"/>
        <w:jc w:val="left"/>
        <w:rPr>
          <w:rFonts w:ascii="Arial" w:eastAsia="Times New Roman" w:hAnsi="Arial" w:cs="Arial"/>
          <w:caps/>
          <w:sz w:val="24"/>
          <w:szCs w:val="24"/>
          <w:lang w:eastAsia="pt-BR"/>
        </w:rPr>
      </w:pPr>
    </w:p>
    <w:p w:rsidR="00427E38" w:rsidRPr="00D54E7A" w:rsidRDefault="00427E38" w:rsidP="00CC631F">
      <w:pPr>
        <w:pStyle w:val="PargrafodaLista"/>
        <w:numPr>
          <w:ilvl w:val="0"/>
          <w:numId w:val="3"/>
        </w:numPr>
        <w:shd w:val="clear" w:color="auto" w:fill="FFFFFF"/>
        <w:spacing w:before="100" w:beforeAutospacing="1" w:after="100" w:afterAutospacing="1" w:line="240" w:lineRule="auto"/>
        <w:rPr>
          <w:rFonts w:ascii="Arial" w:eastAsia="Times New Roman" w:hAnsi="Arial" w:cs="Arial"/>
          <w:caps/>
          <w:sz w:val="24"/>
          <w:szCs w:val="24"/>
          <w:lang w:val="en-US" w:eastAsia="pt-BR"/>
        </w:rPr>
      </w:pPr>
      <w:r w:rsidRPr="00D54E7A">
        <w:rPr>
          <w:rFonts w:ascii="Arial" w:hAnsi="Arial" w:cs="Arial"/>
          <w:sz w:val="24"/>
          <w:szCs w:val="24"/>
        </w:rPr>
        <w:t xml:space="preserve">Padilha KG, </w:t>
      </w:r>
      <w:proofErr w:type="spellStart"/>
      <w:r w:rsidRPr="00D54E7A">
        <w:rPr>
          <w:rFonts w:ascii="Arial" w:hAnsi="Arial" w:cs="Arial"/>
          <w:sz w:val="24"/>
          <w:szCs w:val="24"/>
        </w:rPr>
        <w:t>Kitahara</w:t>
      </w:r>
      <w:proofErr w:type="spellEnd"/>
      <w:r w:rsidRPr="00D54E7A">
        <w:rPr>
          <w:rFonts w:ascii="Arial" w:hAnsi="Arial" w:cs="Arial"/>
          <w:sz w:val="24"/>
          <w:szCs w:val="24"/>
        </w:rPr>
        <w:t xml:space="preserve"> PH, Gonçalves CCS, Sanches ALC. Ocorrências iatrogênicas com medicação em Unidade de Terapia Intensiva: condutas adotadas e sentimentos expressos pelos enfermeiros. </w:t>
      </w:r>
      <w:proofErr w:type="spellStart"/>
      <w:r w:rsidRPr="00D54E7A">
        <w:rPr>
          <w:rFonts w:ascii="Arial" w:hAnsi="Arial" w:cs="Arial"/>
          <w:sz w:val="24"/>
          <w:szCs w:val="24"/>
        </w:rPr>
        <w:t>Rev</w:t>
      </w:r>
      <w:proofErr w:type="spellEnd"/>
      <w:r w:rsidRPr="00D54E7A">
        <w:rPr>
          <w:rFonts w:ascii="Arial" w:hAnsi="Arial" w:cs="Arial"/>
          <w:sz w:val="24"/>
          <w:szCs w:val="24"/>
        </w:rPr>
        <w:t xml:space="preserve"> </w:t>
      </w:r>
      <w:proofErr w:type="spellStart"/>
      <w:r w:rsidRPr="00D54E7A">
        <w:rPr>
          <w:rFonts w:ascii="Arial" w:hAnsi="Arial" w:cs="Arial"/>
          <w:sz w:val="24"/>
          <w:szCs w:val="24"/>
        </w:rPr>
        <w:t>Esc</w:t>
      </w:r>
      <w:proofErr w:type="spellEnd"/>
      <w:r w:rsidRPr="00D54E7A">
        <w:rPr>
          <w:rFonts w:ascii="Arial" w:hAnsi="Arial" w:cs="Arial"/>
          <w:sz w:val="24"/>
          <w:szCs w:val="24"/>
        </w:rPr>
        <w:t xml:space="preserve"> </w:t>
      </w:r>
      <w:proofErr w:type="spellStart"/>
      <w:r w:rsidRPr="00D54E7A">
        <w:rPr>
          <w:rFonts w:ascii="Arial" w:hAnsi="Arial" w:cs="Arial"/>
          <w:sz w:val="24"/>
          <w:szCs w:val="24"/>
        </w:rPr>
        <w:t>Enferm</w:t>
      </w:r>
      <w:proofErr w:type="spellEnd"/>
      <w:r w:rsidRPr="00D54E7A">
        <w:rPr>
          <w:rFonts w:ascii="Arial" w:hAnsi="Arial" w:cs="Arial"/>
          <w:sz w:val="24"/>
          <w:szCs w:val="24"/>
        </w:rPr>
        <w:t xml:space="preserve"> USP</w:t>
      </w:r>
      <w:r w:rsidR="00612A1B" w:rsidRPr="00D54E7A">
        <w:rPr>
          <w:rFonts w:ascii="Arial" w:hAnsi="Arial" w:cs="Arial"/>
          <w:sz w:val="24"/>
          <w:szCs w:val="24"/>
        </w:rPr>
        <w:t>,</w:t>
      </w:r>
      <w:r w:rsidRPr="00D54E7A">
        <w:rPr>
          <w:rFonts w:ascii="Arial" w:hAnsi="Arial" w:cs="Arial"/>
          <w:sz w:val="24"/>
          <w:szCs w:val="24"/>
        </w:rPr>
        <w:t xml:space="preserve"> 2002; 36(1): 50-7.</w:t>
      </w:r>
    </w:p>
    <w:p w:rsidR="00DF1444" w:rsidRPr="00D54E7A" w:rsidRDefault="00DF1444" w:rsidP="00CC631F">
      <w:pPr>
        <w:pStyle w:val="PargrafodaLista"/>
        <w:shd w:val="clear" w:color="auto" w:fill="FFFFFF"/>
        <w:spacing w:before="100" w:beforeAutospacing="1" w:after="100" w:afterAutospacing="1" w:line="240" w:lineRule="auto"/>
        <w:rPr>
          <w:rFonts w:ascii="Arial" w:eastAsia="Times New Roman" w:hAnsi="Arial" w:cs="Arial"/>
          <w:caps/>
          <w:sz w:val="24"/>
          <w:szCs w:val="24"/>
          <w:lang w:val="en-US" w:eastAsia="pt-BR"/>
        </w:rPr>
      </w:pPr>
    </w:p>
    <w:p w:rsidR="00D35EBF" w:rsidRPr="00D54E7A" w:rsidRDefault="00D35EBF" w:rsidP="00421F08">
      <w:pPr>
        <w:pStyle w:val="PargrafodaLista"/>
        <w:spacing w:line="240" w:lineRule="auto"/>
        <w:jc w:val="left"/>
        <w:rPr>
          <w:rFonts w:ascii="Arial" w:eastAsia="Times New Roman" w:hAnsi="Arial" w:cs="Arial"/>
          <w:caps/>
          <w:sz w:val="24"/>
          <w:szCs w:val="24"/>
          <w:lang w:val="en-US" w:eastAsia="pt-BR"/>
        </w:rPr>
      </w:pPr>
    </w:p>
    <w:p w:rsidR="00D35EBF" w:rsidRPr="00D54E7A" w:rsidRDefault="00D35EBF" w:rsidP="00421F08">
      <w:pPr>
        <w:pStyle w:val="PargrafodaLista"/>
        <w:numPr>
          <w:ilvl w:val="0"/>
          <w:numId w:val="3"/>
        </w:numPr>
        <w:shd w:val="clear" w:color="auto" w:fill="FFFFFF"/>
        <w:spacing w:before="100" w:beforeAutospacing="1" w:after="100" w:afterAutospacing="1" w:line="240" w:lineRule="auto"/>
        <w:jc w:val="left"/>
        <w:rPr>
          <w:rFonts w:ascii="Arial" w:eastAsia="Times New Roman" w:hAnsi="Arial" w:cs="Arial"/>
          <w:caps/>
          <w:sz w:val="24"/>
          <w:szCs w:val="24"/>
          <w:lang w:eastAsia="pt-BR"/>
        </w:rPr>
      </w:pPr>
      <w:r w:rsidRPr="00D54E7A">
        <w:rPr>
          <w:rFonts w:ascii="Arial" w:eastAsia="Times New Roman" w:hAnsi="Arial" w:cs="Arial"/>
          <w:sz w:val="24"/>
          <w:szCs w:val="24"/>
          <w:lang w:eastAsia="pt-BR"/>
        </w:rPr>
        <w:t xml:space="preserve">Forte ECN, Pires DEP, Padilha MI, Martins MMFPS. Erros de enfermagem: o que está em estudo. Texto Contexto </w:t>
      </w:r>
      <w:proofErr w:type="spellStart"/>
      <w:r w:rsidRPr="00D54E7A">
        <w:rPr>
          <w:rFonts w:ascii="Arial" w:eastAsia="Times New Roman" w:hAnsi="Arial" w:cs="Arial"/>
          <w:sz w:val="24"/>
          <w:szCs w:val="24"/>
          <w:lang w:eastAsia="pt-BR"/>
        </w:rPr>
        <w:t>Enferm</w:t>
      </w:r>
      <w:proofErr w:type="spellEnd"/>
      <w:r w:rsidR="00612A1B" w:rsidRPr="00D54E7A">
        <w:rPr>
          <w:rFonts w:ascii="Arial" w:eastAsia="Times New Roman" w:hAnsi="Arial" w:cs="Arial"/>
          <w:sz w:val="24"/>
          <w:szCs w:val="24"/>
          <w:lang w:eastAsia="pt-BR"/>
        </w:rPr>
        <w:t xml:space="preserve"> [Internet] </w:t>
      </w:r>
      <w:proofErr w:type="gramStart"/>
      <w:r w:rsidR="00612A1B" w:rsidRPr="00D54E7A">
        <w:rPr>
          <w:rFonts w:ascii="Arial" w:eastAsia="Times New Roman" w:hAnsi="Arial" w:cs="Arial"/>
          <w:sz w:val="24"/>
          <w:szCs w:val="24"/>
          <w:lang w:eastAsia="pt-BR"/>
        </w:rPr>
        <w:t>2017;</w:t>
      </w:r>
      <w:proofErr w:type="gramEnd"/>
      <w:r w:rsidR="00612A1B" w:rsidRPr="00D54E7A">
        <w:rPr>
          <w:rFonts w:ascii="Arial" w:eastAsia="Times New Roman" w:hAnsi="Arial" w:cs="Arial"/>
          <w:sz w:val="24"/>
          <w:szCs w:val="24"/>
          <w:lang w:eastAsia="pt-BR"/>
        </w:rPr>
        <w:t>26(2):e01400016</w:t>
      </w:r>
    </w:p>
    <w:p w:rsidR="00E70C8C" w:rsidRPr="00D54E7A" w:rsidRDefault="00E70C8C" w:rsidP="00421F08">
      <w:pPr>
        <w:pStyle w:val="PargrafodaLista"/>
        <w:shd w:val="clear" w:color="auto" w:fill="FFFFFF"/>
        <w:spacing w:before="100" w:beforeAutospacing="1" w:after="100" w:afterAutospacing="1" w:line="240" w:lineRule="auto"/>
        <w:jc w:val="left"/>
        <w:rPr>
          <w:rFonts w:ascii="Arial" w:eastAsia="Times New Roman" w:hAnsi="Arial" w:cs="Arial"/>
          <w:caps/>
          <w:sz w:val="24"/>
          <w:szCs w:val="24"/>
          <w:lang w:eastAsia="pt-BR"/>
        </w:rPr>
      </w:pPr>
    </w:p>
    <w:p w:rsidR="00A938B0" w:rsidRPr="00D54E7A" w:rsidRDefault="00A938B0" w:rsidP="00421F08">
      <w:pPr>
        <w:pStyle w:val="PargrafodaLista"/>
        <w:spacing w:line="240" w:lineRule="auto"/>
        <w:jc w:val="left"/>
        <w:rPr>
          <w:rFonts w:ascii="Arial" w:hAnsi="Arial" w:cs="Arial"/>
          <w:sz w:val="24"/>
          <w:szCs w:val="24"/>
          <w:lang w:eastAsia="pt-BR"/>
        </w:rPr>
      </w:pPr>
    </w:p>
    <w:p w:rsidR="00427E38" w:rsidRPr="00D54E7A" w:rsidRDefault="00427E38" w:rsidP="00421F08">
      <w:pPr>
        <w:pStyle w:val="PargrafodaLista"/>
        <w:spacing w:line="240" w:lineRule="auto"/>
        <w:jc w:val="left"/>
        <w:rPr>
          <w:rFonts w:ascii="Arial" w:hAnsi="Arial" w:cs="Arial"/>
          <w:sz w:val="24"/>
          <w:szCs w:val="24"/>
          <w:lang w:eastAsia="pt-BR"/>
        </w:rPr>
      </w:pPr>
    </w:p>
    <w:p w:rsidR="00A938B0" w:rsidRPr="00D54E7A" w:rsidRDefault="00A938B0" w:rsidP="00421F08">
      <w:pPr>
        <w:spacing w:line="240" w:lineRule="auto"/>
        <w:jc w:val="left"/>
        <w:rPr>
          <w:rFonts w:ascii="Arial" w:hAnsi="Arial" w:cs="Arial"/>
          <w:sz w:val="24"/>
          <w:szCs w:val="24"/>
          <w:lang w:eastAsia="pt-BR"/>
        </w:rPr>
      </w:pPr>
    </w:p>
    <w:p w:rsidR="00BC1A38" w:rsidRPr="00D54E7A" w:rsidRDefault="00BC1A38" w:rsidP="00421F08">
      <w:pPr>
        <w:spacing w:line="240" w:lineRule="auto"/>
        <w:jc w:val="left"/>
        <w:rPr>
          <w:rFonts w:ascii="Arial" w:hAnsi="Arial" w:cs="Arial"/>
          <w:sz w:val="24"/>
          <w:szCs w:val="24"/>
          <w:lang w:eastAsia="pt-BR"/>
        </w:rPr>
      </w:pPr>
    </w:p>
    <w:p w:rsidR="00A82C66" w:rsidRPr="00D54E7A" w:rsidRDefault="00A82C66" w:rsidP="00421F08">
      <w:pPr>
        <w:spacing w:line="240" w:lineRule="auto"/>
        <w:jc w:val="left"/>
        <w:rPr>
          <w:rFonts w:ascii="Arial" w:hAnsi="Arial" w:cs="Arial"/>
          <w:sz w:val="24"/>
          <w:szCs w:val="24"/>
          <w:lang w:eastAsia="pt-BR"/>
        </w:rPr>
      </w:pPr>
    </w:p>
    <w:p w:rsidR="00A6410C" w:rsidRPr="00D54E7A" w:rsidRDefault="00A6410C" w:rsidP="00421F08">
      <w:pPr>
        <w:spacing w:line="240" w:lineRule="auto"/>
        <w:jc w:val="left"/>
        <w:rPr>
          <w:rFonts w:ascii="Arial" w:hAnsi="Arial" w:cs="Arial"/>
          <w:b/>
          <w:sz w:val="24"/>
          <w:szCs w:val="24"/>
        </w:rPr>
      </w:pPr>
    </w:p>
    <w:sectPr w:rsidR="00A6410C" w:rsidRPr="00D54E7A" w:rsidSect="00D54E7A">
      <w:headerReference w:type="default" r:id="rId21"/>
      <w:footerReference w:type="default" r:id="rId2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D3" w:rsidRDefault="00C668D3">
      <w:pPr>
        <w:spacing w:after="0" w:line="240" w:lineRule="auto"/>
      </w:pPr>
      <w:r>
        <w:separator/>
      </w:r>
    </w:p>
  </w:endnote>
  <w:endnote w:type="continuationSeparator" w:id="0">
    <w:p w:rsidR="00C668D3" w:rsidRDefault="00C6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0C" w:rsidRPr="00EB55A2" w:rsidRDefault="00A6410C" w:rsidP="00A6410C">
    <w:pPr>
      <w:pStyle w:val="Rodap"/>
      <w:rPr>
        <w:rFonts w:ascii="Arial" w:hAnsi="Arial" w:cs="Arial"/>
        <w:sz w:val="20"/>
        <w:szCs w:val="20"/>
      </w:rPr>
    </w:pPr>
    <w:proofErr w:type="gramStart"/>
    <w:r w:rsidRPr="00EB55A2">
      <w:rPr>
        <w:rFonts w:ascii="Arial" w:hAnsi="Arial" w:cs="Arial"/>
        <w:sz w:val="20"/>
        <w:szCs w:val="20"/>
      </w:rPr>
      <w:t>¹Pós</w:t>
    </w:r>
    <w:proofErr w:type="gramEnd"/>
    <w:r w:rsidRPr="00EB55A2">
      <w:rPr>
        <w:rFonts w:ascii="Arial" w:hAnsi="Arial" w:cs="Arial"/>
        <w:sz w:val="20"/>
        <w:szCs w:val="20"/>
      </w:rPr>
      <w:t>-</w:t>
    </w:r>
    <w:r w:rsidR="00805182">
      <w:rPr>
        <w:rFonts w:ascii="Arial" w:hAnsi="Arial" w:cs="Arial"/>
        <w:sz w:val="20"/>
        <w:szCs w:val="20"/>
      </w:rPr>
      <w:t>graduanda</w:t>
    </w:r>
    <w:r w:rsidRPr="00EB55A2">
      <w:rPr>
        <w:rFonts w:ascii="Arial" w:hAnsi="Arial" w:cs="Arial"/>
        <w:sz w:val="20"/>
        <w:szCs w:val="20"/>
      </w:rPr>
      <w:t xml:space="preserve"> do Curso de Especialização em Enfermagem em Terapia Intensiva e Alta Complexidade, e-mail cristinachaves.pos@bahiana.edu; ² Pós-graduanda do Curso de Especialização em Enfermagem em Terapia Intensiva e Alta Complexidade, e-mail lucianagonzaga.pos@bahiana.edu</w:t>
    </w:r>
  </w:p>
  <w:p w:rsidR="00A6410C" w:rsidRDefault="00A6410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0C" w:rsidRPr="00EB55A2" w:rsidRDefault="00A6410C" w:rsidP="00A6410C">
    <w:pPr>
      <w:pStyle w:val="Rodap"/>
      <w:rPr>
        <w:rFonts w:ascii="Arial" w:hAnsi="Arial" w:cs="Arial"/>
        <w:sz w:val="20"/>
        <w:szCs w:val="20"/>
      </w:rPr>
    </w:pPr>
    <w:proofErr w:type="gramStart"/>
    <w:r w:rsidRPr="00EB55A2">
      <w:rPr>
        <w:rFonts w:ascii="Arial" w:hAnsi="Arial" w:cs="Arial"/>
        <w:sz w:val="20"/>
        <w:szCs w:val="20"/>
      </w:rPr>
      <w:t>¹Pós</w:t>
    </w:r>
    <w:proofErr w:type="gramEnd"/>
    <w:r w:rsidRPr="00EB55A2">
      <w:rPr>
        <w:rFonts w:ascii="Arial" w:hAnsi="Arial" w:cs="Arial"/>
        <w:sz w:val="20"/>
        <w:szCs w:val="20"/>
      </w:rPr>
      <w:t>-graduanda do Curso de Especialização em Enfermagem em Terapia Intensiva e Alta Complexidade, e-mail cristinachaves.pos@bahiana.edu; ² Pós-graduanda do Curso de Especialização em Enfermagem em Terapia Intensiva e Alta Complexidade, e-mail lucianagonzaga.pos@bahiana.edu</w:t>
    </w:r>
  </w:p>
  <w:p w:rsidR="00A6410C" w:rsidRDefault="00A6410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0C" w:rsidRDefault="00A641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D3" w:rsidRDefault="00C668D3">
      <w:pPr>
        <w:spacing w:after="0" w:line="240" w:lineRule="auto"/>
      </w:pPr>
      <w:r>
        <w:separator/>
      </w:r>
    </w:p>
  </w:footnote>
  <w:footnote w:type="continuationSeparator" w:id="0">
    <w:p w:rsidR="00C668D3" w:rsidRDefault="00C66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98152"/>
      <w:docPartObj>
        <w:docPartGallery w:val="Page Numbers (Top of Page)"/>
        <w:docPartUnique/>
      </w:docPartObj>
    </w:sdtPr>
    <w:sdtEndPr/>
    <w:sdtContent>
      <w:p w:rsidR="00DA311C" w:rsidRDefault="00C668D3">
        <w:pPr>
          <w:pStyle w:val="Cabealho"/>
          <w:jc w:val="right"/>
        </w:pPr>
        <w:r>
          <w:fldChar w:fldCharType="begin"/>
        </w:r>
        <w:r>
          <w:instrText xml:space="preserve"> PAGE   \* MERGEFORMAT </w:instrText>
        </w:r>
        <w:r>
          <w:fldChar w:fldCharType="separate"/>
        </w:r>
        <w:r w:rsidR="00CF4B4E">
          <w:rPr>
            <w:noProof/>
          </w:rPr>
          <w:t>3</w:t>
        </w:r>
        <w:r>
          <w:rPr>
            <w:noProof/>
          </w:rPr>
          <w:fldChar w:fldCharType="end"/>
        </w:r>
      </w:p>
    </w:sdtContent>
  </w:sdt>
  <w:p w:rsidR="00197BB6" w:rsidRDefault="00197B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6FC"/>
    <w:multiLevelType w:val="hybridMultilevel"/>
    <w:tmpl w:val="F31E6D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9F2C14"/>
    <w:multiLevelType w:val="hybridMultilevel"/>
    <w:tmpl w:val="89BECD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E084176"/>
    <w:multiLevelType w:val="hybridMultilevel"/>
    <w:tmpl w:val="041865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3E077F6"/>
    <w:multiLevelType w:val="multilevel"/>
    <w:tmpl w:val="CAD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F39E9"/>
    <w:multiLevelType w:val="hybridMultilevel"/>
    <w:tmpl w:val="62DE56E8"/>
    <w:lvl w:ilvl="0" w:tplc="9DFE907C">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EA"/>
    <w:rsid w:val="00005820"/>
    <w:rsid w:val="00021CDC"/>
    <w:rsid w:val="0002638E"/>
    <w:rsid w:val="00027121"/>
    <w:rsid w:val="00042FC6"/>
    <w:rsid w:val="00053A02"/>
    <w:rsid w:val="00060113"/>
    <w:rsid w:val="00076E9C"/>
    <w:rsid w:val="00080A82"/>
    <w:rsid w:val="00084C5E"/>
    <w:rsid w:val="000A2D1D"/>
    <w:rsid w:val="000B7823"/>
    <w:rsid w:val="001116F4"/>
    <w:rsid w:val="00123E9A"/>
    <w:rsid w:val="001655F4"/>
    <w:rsid w:val="00197BB6"/>
    <w:rsid w:val="001A586F"/>
    <w:rsid w:val="001D7C41"/>
    <w:rsid w:val="001E4FAF"/>
    <w:rsid w:val="001F0EBC"/>
    <w:rsid w:val="001F4D42"/>
    <w:rsid w:val="001F75E3"/>
    <w:rsid w:val="001F7C14"/>
    <w:rsid w:val="002042FA"/>
    <w:rsid w:val="00212E44"/>
    <w:rsid w:val="0022011E"/>
    <w:rsid w:val="00224943"/>
    <w:rsid w:val="00226BEC"/>
    <w:rsid w:val="00251B7B"/>
    <w:rsid w:val="00260DEA"/>
    <w:rsid w:val="0029110C"/>
    <w:rsid w:val="00291C60"/>
    <w:rsid w:val="002A4045"/>
    <w:rsid w:val="002E0BB0"/>
    <w:rsid w:val="00326757"/>
    <w:rsid w:val="00342C9B"/>
    <w:rsid w:val="00353B45"/>
    <w:rsid w:val="00356097"/>
    <w:rsid w:val="00372514"/>
    <w:rsid w:val="00384E15"/>
    <w:rsid w:val="003913D3"/>
    <w:rsid w:val="003A10DE"/>
    <w:rsid w:val="003A6641"/>
    <w:rsid w:val="003C2E0B"/>
    <w:rsid w:val="003D5B57"/>
    <w:rsid w:val="00415770"/>
    <w:rsid w:val="00415A33"/>
    <w:rsid w:val="00421F08"/>
    <w:rsid w:val="00427E38"/>
    <w:rsid w:val="00430983"/>
    <w:rsid w:val="0043264E"/>
    <w:rsid w:val="004376EC"/>
    <w:rsid w:val="004479D0"/>
    <w:rsid w:val="00454C03"/>
    <w:rsid w:val="004A01A3"/>
    <w:rsid w:val="004B3FCC"/>
    <w:rsid w:val="004C25DF"/>
    <w:rsid w:val="004D78E0"/>
    <w:rsid w:val="004E151E"/>
    <w:rsid w:val="00503E76"/>
    <w:rsid w:val="0051177F"/>
    <w:rsid w:val="00522276"/>
    <w:rsid w:val="005257E6"/>
    <w:rsid w:val="00531BA5"/>
    <w:rsid w:val="00575E0A"/>
    <w:rsid w:val="00580AD5"/>
    <w:rsid w:val="0058173C"/>
    <w:rsid w:val="00592286"/>
    <w:rsid w:val="00595877"/>
    <w:rsid w:val="005A0FFF"/>
    <w:rsid w:val="005A284B"/>
    <w:rsid w:val="005F1E48"/>
    <w:rsid w:val="00605C3C"/>
    <w:rsid w:val="00612A1B"/>
    <w:rsid w:val="00646A1B"/>
    <w:rsid w:val="00661A91"/>
    <w:rsid w:val="00677F31"/>
    <w:rsid w:val="006B46DB"/>
    <w:rsid w:val="006B4AEA"/>
    <w:rsid w:val="006E6ACC"/>
    <w:rsid w:val="006F05B5"/>
    <w:rsid w:val="006F1192"/>
    <w:rsid w:val="006F24DA"/>
    <w:rsid w:val="00706505"/>
    <w:rsid w:val="00737D37"/>
    <w:rsid w:val="00776E0A"/>
    <w:rsid w:val="0079181F"/>
    <w:rsid w:val="007B1BDB"/>
    <w:rsid w:val="007B3606"/>
    <w:rsid w:val="007B6906"/>
    <w:rsid w:val="007C32AA"/>
    <w:rsid w:val="007D30BF"/>
    <w:rsid w:val="007E18E1"/>
    <w:rsid w:val="007F0450"/>
    <w:rsid w:val="007F0602"/>
    <w:rsid w:val="007F6ADF"/>
    <w:rsid w:val="00802C92"/>
    <w:rsid w:val="00804E92"/>
    <w:rsid w:val="00805182"/>
    <w:rsid w:val="00870D33"/>
    <w:rsid w:val="008823F0"/>
    <w:rsid w:val="008968ED"/>
    <w:rsid w:val="008B0346"/>
    <w:rsid w:val="008F33D8"/>
    <w:rsid w:val="009234C5"/>
    <w:rsid w:val="00977D34"/>
    <w:rsid w:val="009801B8"/>
    <w:rsid w:val="00980A0C"/>
    <w:rsid w:val="00986DFD"/>
    <w:rsid w:val="00996F91"/>
    <w:rsid w:val="009A15D9"/>
    <w:rsid w:val="009A3C2D"/>
    <w:rsid w:val="009D1D4F"/>
    <w:rsid w:val="009D5C34"/>
    <w:rsid w:val="009E678D"/>
    <w:rsid w:val="009F3907"/>
    <w:rsid w:val="00A31025"/>
    <w:rsid w:val="00A373D3"/>
    <w:rsid w:val="00A460E3"/>
    <w:rsid w:val="00A6410C"/>
    <w:rsid w:val="00A70584"/>
    <w:rsid w:val="00A73A10"/>
    <w:rsid w:val="00A82C66"/>
    <w:rsid w:val="00A924BC"/>
    <w:rsid w:val="00A938B0"/>
    <w:rsid w:val="00AA0B94"/>
    <w:rsid w:val="00AB2436"/>
    <w:rsid w:val="00AB371C"/>
    <w:rsid w:val="00AC32DF"/>
    <w:rsid w:val="00AE2B1F"/>
    <w:rsid w:val="00B03D4E"/>
    <w:rsid w:val="00B14653"/>
    <w:rsid w:val="00B212D0"/>
    <w:rsid w:val="00B73D25"/>
    <w:rsid w:val="00B84A4D"/>
    <w:rsid w:val="00BC00CB"/>
    <w:rsid w:val="00BC1A38"/>
    <w:rsid w:val="00BE4A59"/>
    <w:rsid w:val="00C14ED7"/>
    <w:rsid w:val="00C31222"/>
    <w:rsid w:val="00C31AC1"/>
    <w:rsid w:val="00C61165"/>
    <w:rsid w:val="00C654BD"/>
    <w:rsid w:val="00C668D3"/>
    <w:rsid w:val="00C82EEB"/>
    <w:rsid w:val="00C92101"/>
    <w:rsid w:val="00C93587"/>
    <w:rsid w:val="00C96F7A"/>
    <w:rsid w:val="00C97106"/>
    <w:rsid w:val="00CC631F"/>
    <w:rsid w:val="00CE49CA"/>
    <w:rsid w:val="00CF4B4E"/>
    <w:rsid w:val="00CF590D"/>
    <w:rsid w:val="00D056A6"/>
    <w:rsid w:val="00D2210A"/>
    <w:rsid w:val="00D342F5"/>
    <w:rsid w:val="00D35EBF"/>
    <w:rsid w:val="00D50AB0"/>
    <w:rsid w:val="00D54E7A"/>
    <w:rsid w:val="00D57EB8"/>
    <w:rsid w:val="00D73314"/>
    <w:rsid w:val="00D81E6C"/>
    <w:rsid w:val="00D85B17"/>
    <w:rsid w:val="00DA311C"/>
    <w:rsid w:val="00DA408A"/>
    <w:rsid w:val="00DA596F"/>
    <w:rsid w:val="00DC1609"/>
    <w:rsid w:val="00DC40DD"/>
    <w:rsid w:val="00DD6F32"/>
    <w:rsid w:val="00DF1444"/>
    <w:rsid w:val="00DF4E13"/>
    <w:rsid w:val="00DF6C81"/>
    <w:rsid w:val="00E14E5B"/>
    <w:rsid w:val="00E1652B"/>
    <w:rsid w:val="00E212B4"/>
    <w:rsid w:val="00E22F02"/>
    <w:rsid w:val="00E435AE"/>
    <w:rsid w:val="00E642D3"/>
    <w:rsid w:val="00E70C8C"/>
    <w:rsid w:val="00E8436D"/>
    <w:rsid w:val="00EA38CF"/>
    <w:rsid w:val="00EA4BEE"/>
    <w:rsid w:val="00EC7977"/>
    <w:rsid w:val="00F02B7A"/>
    <w:rsid w:val="00F04F4B"/>
    <w:rsid w:val="00F05604"/>
    <w:rsid w:val="00F9764D"/>
    <w:rsid w:val="00F979F0"/>
    <w:rsid w:val="00FA1B4A"/>
    <w:rsid w:val="00FA7C13"/>
    <w:rsid w:val="00FC7870"/>
    <w:rsid w:val="00FC7A56"/>
    <w:rsid w:val="00FE1658"/>
    <w:rsid w:val="00FF4F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D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6410C"/>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A641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410C"/>
  </w:style>
  <w:style w:type="paragraph" w:styleId="Rodap">
    <w:name w:val="footer"/>
    <w:basedOn w:val="Normal"/>
    <w:link w:val="RodapChar"/>
    <w:uiPriority w:val="99"/>
    <w:unhideWhenUsed/>
    <w:rsid w:val="00A6410C"/>
    <w:pPr>
      <w:tabs>
        <w:tab w:val="center" w:pos="4252"/>
        <w:tab w:val="right" w:pos="8504"/>
      </w:tabs>
      <w:spacing w:after="0" w:line="240" w:lineRule="auto"/>
    </w:pPr>
  </w:style>
  <w:style w:type="character" w:customStyle="1" w:styleId="RodapChar">
    <w:name w:val="Rodapé Char"/>
    <w:basedOn w:val="Fontepargpadro"/>
    <w:link w:val="Rodap"/>
    <w:uiPriority w:val="99"/>
    <w:rsid w:val="00A6410C"/>
  </w:style>
  <w:style w:type="paragraph" w:styleId="Textodebalo">
    <w:name w:val="Balloon Text"/>
    <w:basedOn w:val="Normal"/>
    <w:link w:val="TextodebaloChar"/>
    <w:uiPriority w:val="99"/>
    <w:semiHidden/>
    <w:unhideWhenUsed/>
    <w:rsid w:val="00A641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410C"/>
    <w:rPr>
      <w:rFonts w:ascii="Tahoma" w:hAnsi="Tahoma" w:cs="Tahoma"/>
      <w:sz w:val="16"/>
      <w:szCs w:val="16"/>
    </w:rPr>
  </w:style>
  <w:style w:type="table" w:styleId="Tabelacomgrade">
    <w:name w:val="Table Grid"/>
    <w:basedOn w:val="Tabelanormal"/>
    <w:uiPriority w:val="59"/>
    <w:rsid w:val="00F97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unhideWhenUsed/>
    <w:qFormat/>
    <w:rsid w:val="00080A82"/>
    <w:pPr>
      <w:spacing w:line="240" w:lineRule="auto"/>
    </w:pPr>
    <w:rPr>
      <w:b/>
      <w:bCs/>
      <w:color w:val="4F81BD" w:themeColor="accent1"/>
      <w:sz w:val="18"/>
      <w:szCs w:val="18"/>
    </w:rPr>
  </w:style>
  <w:style w:type="paragraph" w:styleId="Pr-formataoHTML">
    <w:name w:val="HTML Preformatted"/>
    <w:basedOn w:val="Normal"/>
    <w:link w:val="Pr-formataoHTMLChar"/>
    <w:uiPriority w:val="99"/>
    <w:unhideWhenUsed/>
    <w:rsid w:val="003C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C2E0B"/>
    <w:rPr>
      <w:rFonts w:ascii="Courier New" w:eastAsia="Times New Roman" w:hAnsi="Courier New" w:cs="Courier New"/>
      <w:sz w:val="20"/>
      <w:szCs w:val="20"/>
      <w:lang w:eastAsia="pt-BR"/>
    </w:rPr>
  </w:style>
  <w:style w:type="paragraph" w:styleId="PargrafodaLista">
    <w:name w:val="List Paragraph"/>
    <w:basedOn w:val="Normal"/>
    <w:uiPriority w:val="34"/>
    <w:qFormat/>
    <w:rsid w:val="00B14653"/>
    <w:pPr>
      <w:ind w:left="720"/>
      <w:contextualSpacing/>
    </w:pPr>
  </w:style>
  <w:style w:type="character" w:styleId="Hyperlink">
    <w:name w:val="Hyperlink"/>
    <w:basedOn w:val="Fontepargpadro"/>
    <w:uiPriority w:val="99"/>
    <w:unhideWhenUsed/>
    <w:rsid w:val="00BC1A38"/>
    <w:rPr>
      <w:color w:val="0000FF" w:themeColor="hyperlink"/>
      <w:u w:val="single"/>
    </w:rPr>
  </w:style>
  <w:style w:type="paragraph" w:styleId="MapadoDocumento">
    <w:name w:val="Document Map"/>
    <w:basedOn w:val="Normal"/>
    <w:link w:val="MapadoDocumentoChar"/>
    <w:uiPriority w:val="99"/>
    <w:semiHidden/>
    <w:unhideWhenUsed/>
    <w:rsid w:val="00D81E6C"/>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81E6C"/>
    <w:rPr>
      <w:rFonts w:ascii="Tahoma" w:hAnsi="Tahoma" w:cs="Tahoma"/>
      <w:sz w:val="16"/>
      <w:szCs w:val="16"/>
    </w:rPr>
  </w:style>
  <w:style w:type="table" w:customStyle="1" w:styleId="SombreamentoClaro1">
    <w:name w:val="Sombreamento Claro1"/>
    <w:basedOn w:val="Tabelanormal"/>
    <w:uiPriority w:val="60"/>
    <w:rsid w:val="002042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2042F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SombreamentoClaro-nfase2">
    <w:name w:val="Light Shading Accent 2"/>
    <w:basedOn w:val="Tabelanormal"/>
    <w:uiPriority w:val="60"/>
    <w:rsid w:val="0070650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D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6410C"/>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A641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410C"/>
  </w:style>
  <w:style w:type="paragraph" w:styleId="Rodap">
    <w:name w:val="footer"/>
    <w:basedOn w:val="Normal"/>
    <w:link w:val="RodapChar"/>
    <w:uiPriority w:val="99"/>
    <w:unhideWhenUsed/>
    <w:rsid w:val="00A6410C"/>
    <w:pPr>
      <w:tabs>
        <w:tab w:val="center" w:pos="4252"/>
        <w:tab w:val="right" w:pos="8504"/>
      </w:tabs>
      <w:spacing w:after="0" w:line="240" w:lineRule="auto"/>
    </w:pPr>
  </w:style>
  <w:style w:type="character" w:customStyle="1" w:styleId="RodapChar">
    <w:name w:val="Rodapé Char"/>
    <w:basedOn w:val="Fontepargpadro"/>
    <w:link w:val="Rodap"/>
    <w:uiPriority w:val="99"/>
    <w:rsid w:val="00A6410C"/>
  </w:style>
  <w:style w:type="paragraph" w:styleId="Textodebalo">
    <w:name w:val="Balloon Text"/>
    <w:basedOn w:val="Normal"/>
    <w:link w:val="TextodebaloChar"/>
    <w:uiPriority w:val="99"/>
    <w:semiHidden/>
    <w:unhideWhenUsed/>
    <w:rsid w:val="00A641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410C"/>
    <w:rPr>
      <w:rFonts w:ascii="Tahoma" w:hAnsi="Tahoma" w:cs="Tahoma"/>
      <w:sz w:val="16"/>
      <w:szCs w:val="16"/>
    </w:rPr>
  </w:style>
  <w:style w:type="table" w:styleId="Tabelacomgrade">
    <w:name w:val="Table Grid"/>
    <w:basedOn w:val="Tabelanormal"/>
    <w:uiPriority w:val="59"/>
    <w:rsid w:val="00F97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unhideWhenUsed/>
    <w:qFormat/>
    <w:rsid w:val="00080A82"/>
    <w:pPr>
      <w:spacing w:line="240" w:lineRule="auto"/>
    </w:pPr>
    <w:rPr>
      <w:b/>
      <w:bCs/>
      <w:color w:val="4F81BD" w:themeColor="accent1"/>
      <w:sz w:val="18"/>
      <w:szCs w:val="18"/>
    </w:rPr>
  </w:style>
  <w:style w:type="paragraph" w:styleId="Pr-formataoHTML">
    <w:name w:val="HTML Preformatted"/>
    <w:basedOn w:val="Normal"/>
    <w:link w:val="Pr-formataoHTMLChar"/>
    <w:uiPriority w:val="99"/>
    <w:unhideWhenUsed/>
    <w:rsid w:val="003C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C2E0B"/>
    <w:rPr>
      <w:rFonts w:ascii="Courier New" w:eastAsia="Times New Roman" w:hAnsi="Courier New" w:cs="Courier New"/>
      <w:sz w:val="20"/>
      <w:szCs w:val="20"/>
      <w:lang w:eastAsia="pt-BR"/>
    </w:rPr>
  </w:style>
  <w:style w:type="paragraph" w:styleId="PargrafodaLista">
    <w:name w:val="List Paragraph"/>
    <w:basedOn w:val="Normal"/>
    <w:uiPriority w:val="34"/>
    <w:qFormat/>
    <w:rsid w:val="00B14653"/>
    <w:pPr>
      <w:ind w:left="720"/>
      <w:contextualSpacing/>
    </w:pPr>
  </w:style>
  <w:style w:type="character" w:styleId="Hyperlink">
    <w:name w:val="Hyperlink"/>
    <w:basedOn w:val="Fontepargpadro"/>
    <w:uiPriority w:val="99"/>
    <w:unhideWhenUsed/>
    <w:rsid w:val="00BC1A38"/>
    <w:rPr>
      <w:color w:val="0000FF" w:themeColor="hyperlink"/>
      <w:u w:val="single"/>
    </w:rPr>
  </w:style>
  <w:style w:type="paragraph" w:styleId="MapadoDocumento">
    <w:name w:val="Document Map"/>
    <w:basedOn w:val="Normal"/>
    <w:link w:val="MapadoDocumentoChar"/>
    <w:uiPriority w:val="99"/>
    <w:semiHidden/>
    <w:unhideWhenUsed/>
    <w:rsid w:val="00D81E6C"/>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81E6C"/>
    <w:rPr>
      <w:rFonts w:ascii="Tahoma" w:hAnsi="Tahoma" w:cs="Tahoma"/>
      <w:sz w:val="16"/>
      <w:szCs w:val="16"/>
    </w:rPr>
  </w:style>
  <w:style w:type="table" w:customStyle="1" w:styleId="SombreamentoClaro1">
    <w:name w:val="Sombreamento Claro1"/>
    <w:basedOn w:val="Tabelanormal"/>
    <w:uiPriority w:val="60"/>
    <w:rsid w:val="002042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2042F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SombreamentoClaro-nfase2">
    <w:name w:val="Light Shading Accent 2"/>
    <w:basedOn w:val="Tabelanormal"/>
    <w:uiPriority w:val="60"/>
    <w:rsid w:val="0070650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23">
      <w:bodyDiv w:val="1"/>
      <w:marLeft w:val="0"/>
      <w:marRight w:val="0"/>
      <w:marTop w:val="0"/>
      <w:marBottom w:val="0"/>
      <w:divBdr>
        <w:top w:val="none" w:sz="0" w:space="0" w:color="auto"/>
        <w:left w:val="none" w:sz="0" w:space="0" w:color="auto"/>
        <w:bottom w:val="none" w:sz="0" w:space="0" w:color="auto"/>
        <w:right w:val="none" w:sz="0" w:space="0" w:color="auto"/>
      </w:divBdr>
    </w:div>
    <w:div w:id="57483551">
      <w:bodyDiv w:val="1"/>
      <w:marLeft w:val="0"/>
      <w:marRight w:val="0"/>
      <w:marTop w:val="0"/>
      <w:marBottom w:val="0"/>
      <w:divBdr>
        <w:top w:val="none" w:sz="0" w:space="0" w:color="auto"/>
        <w:left w:val="none" w:sz="0" w:space="0" w:color="auto"/>
        <w:bottom w:val="none" w:sz="0" w:space="0" w:color="auto"/>
        <w:right w:val="none" w:sz="0" w:space="0" w:color="auto"/>
      </w:divBdr>
    </w:div>
    <w:div w:id="252713679">
      <w:bodyDiv w:val="1"/>
      <w:marLeft w:val="0"/>
      <w:marRight w:val="0"/>
      <w:marTop w:val="0"/>
      <w:marBottom w:val="0"/>
      <w:divBdr>
        <w:top w:val="none" w:sz="0" w:space="0" w:color="auto"/>
        <w:left w:val="none" w:sz="0" w:space="0" w:color="auto"/>
        <w:bottom w:val="none" w:sz="0" w:space="0" w:color="auto"/>
        <w:right w:val="none" w:sz="0" w:space="0" w:color="auto"/>
      </w:divBdr>
    </w:div>
    <w:div w:id="663515126">
      <w:bodyDiv w:val="1"/>
      <w:marLeft w:val="0"/>
      <w:marRight w:val="0"/>
      <w:marTop w:val="0"/>
      <w:marBottom w:val="0"/>
      <w:divBdr>
        <w:top w:val="none" w:sz="0" w:space="0" w:color="auto"/>
        <w:left w:val="none" w:sz="0" w:space="0" w:color="auto"/>
        <w:bottom w:val="none" w:sz="0" w:space="0" w:color="auto"/>
        <w:right w:val="none" w:sz="0" w:space="0" w:color="auto"/>
      </w:divBdr>
    </w:div>
    <w:div w:id="818495276">
      <w:bodyDiv w:val="1"/>
      <w:marLeft w:val="0"/>
      <w:marRight w:val="0"/>
      <w:marTop w:val="0"/>
      <w:marBottom w:val="0"/>
      <w:divBdr>
        <w:top w:val="none" w:sz="0" w:space="0" w:color="auto"/>
        <w:left w:val="none" w:sz="0" w:space="0" w:color="auto"/>
        <w:bottom w:val="none" w:sz="0" w:space="0" w:color="auto"/>
        <w:right w:val="none" w:sz="0" w:space="0" w:color="auto"/>
      </w:divBdr>
    </w:div>
    <w:div w:id="833841562">
      <w:bodyDiv w:val="1"/>
      <w:marLeft w:val="0"/>
      <w:marRight w:val="0"/>
      <w:marTop w:val="0"/>
      <w:marBottom w:val="0"/>
      <w:divBdr>
        <w:top w:val="none" w:sz="0" w:space="0" w:color="auto"/>
        <w:left w:val="none" w:sz="0" w:space="0" w:color="auto"/>
        <w:bottom w:val="none" w:sz="0" w:space="0" w:color="auto"/>
        <w:right w:val="none" w:sz="0" w:space="0" w:color="auto"/>
      </w:divBdr>
    </w:div>
    <w:div w:id="916089339">
      <w:bodyDiv w:val="1"/>
      <w:marLeft w:val="0"/>
      <w:marRight w:val="0"/>
      <w:marTop w:val="0"/>
      <w:marBottom w:val="0"/>
      <w:divBdr>
        <w:top w:val="none" w:sz="0" w:space="0" w:color="auto"/>
        <w:left w:val="none" w:sz="0" w:space="0" w:color="auto"/>
        <w:bottom w:val="none" w:sz="0" w:space="0" w:color="auto"/>
        <w:right w:val="none" w:sz="0" w:space="0" w:color="auto"/>
      </w:divBdr>
    </w:div>
    <w:div w:id="1178732520">
      <w:bodyDiv w:val="1"/>
      <w:marLeft w:val="0"/>
      <w:marRight w:val="0"/>
      <w:marTop w:val="0"/>
      <w:marBottom w:val="0"/>
      <w:divBdr>
        <w:top w:val="none" w:sz="0" w:space="0" w:color="auto"/>
        <w:left w:val="none" w:sz="0" w:space="0" w:color="auto"/>
        <w:bottom w:val="none" w:sz="0" w:space="0" w:color="auto"/>
        <w:right w:val="none" w:sz="0" w:space="0" w:color="auto"/>
      </w:divBdr>
    </w:div>
    <w:div w:id="1182815104">
      <w:bodyDiv w:val="1"/>
      <w:marLeft w:val="0"/>
      <w:marRight w:val="0"/>
      <w:marTop w:val="0"/>
      <w:marBottom w:val="0"/>
      <w:divBdr>
        <w:top w:val="none" w:sz="0" w:space="0" w:color="auto"/>
        <w:left w:val="none" w:sz="0" w:space="0" w:color="auto"/>
        <w:bottom w:val="none" w:sz="0" w:space="0" w:color="auto"/>
        <w:right w:val="none" w:sz="0" w:space="0" w:color="auto"/>
      </w:divBdr>
    </w:div>
    <w:div w:id="1615944022">
      <w:bodyDiv w:val="1"/>
      <w:marLeft w:val="0"/>
      <w:marRight w:val="0"/>
      <w:marTop w:val="0"/>
      <w:marBottom w:val="0"/>
      <w:divBdr>
        <w:top w:val="none" w:sz="0" w:space="0" w:color="auto"/>
        <w:left w:val="none" w:sz="0" w:space="0" w:color="auto"/>
        <w:bottom w:val="none" w:sz="0" w:space="0" w:color="auto"/>
        <w:right w:val="none" w:sz="0" w:space="0" w:color="auto"/>
      </w:divBdr>
      <w:divsChild>
        <w:div w:id="340812448">
          <w:marLeft w:val="0"/>
          <w:marRight w:val="0"/>
          <w:marTop w:val="96"/>
          <w:marBottom w:val="0"/>
          <w:divBdr>
            <w:top w:val="none" w:sz="0" w:space="0" w:color="auto"/>
            <w:left w:val="none" w:sz="0" w:space="0" w:color="auto"/>
            <w:bottom w:val="none" w:sz="0" w:space="0" w:color="auto"/>
            <w:right w:val="none" w:sz="0" w:space="0" w:color="auto"/>
          </w:divBdr>
        </w:div>
        <w:div w:id="771053683">
          <w:marLeft w:val="0"/>
          <w:marRight w:val="0"/>
          <w:marTop w:val="96"/>
          <w:marBottom w:val="0"/>
          <w:divBdr>
            <w:top w:val="none" w:sz="0" w:space="0" w:color="auto"/>
            <w:left w:val="none" w:sz="0" w:space="0" w:color="auto"/>
            <w:bottom w:val="none" w:sz="0" w:space="0" w:color="auto"/>
            <w:right w:val="none" w:sz="0" w:space="0" w:color="auto"/>
          </w:divBdr>
        </w:div>
      </w:divsChild>
    </w:div>
    <w:div w:id="1636569223">
      <w:bodyDiv w:val="1"/>
      <w:marLeft w:val="0"/>
      <w:marRight w:val="0"/>
      <w:marTop w:val="0"/>
      <w:marBottom w:val="0"/>
      <w:divBdr>
        <w:top w:val="none" w:sz="0" w:space="0" w:color="auto"/>
        <w:left w:val="none" w:sz="0" w:space="0" w:color="auto"/>
        <w:bottom w:val="none" w:sz="0" w:space="0" w:color="auto"/>
        <w:right w:val="none" w:sz="0" w:space="0" w:color="auto"/>
      </w:divBdr>
    </w:div>
    <w:div w:id="1668438707">
      <w:bodyDiv w:val="1"/>
      <w:marLeft w:val="0"/>
      <w:marRight w:val="0"/>
      <w:marTop w:val="0"/>
      <w:marBottom w:val="0"/>
      <w:divBdr>
        <w:top w:val="none" w:sz="0" w:space="0" w:color="auto"/>
        <w:left w:val="none" w:sz="0" w:space="0" w:color="auto"/>
        <w:bottom w:val="none" w:sz="0" w:space="0" w:color="auto"/>
        <w:right w:val="none" w:sz="0" w:space="0" w:color="auto"/>
      </w:divBdr>
    </w:div>
    <w:div w:id="1745565600">
      <w:bodyDiv w:val="1"/>
      <w:marLeft w:val="0"/>
      <w:marRight w:val="0"/>
      <w:marTop w:val="0"/>
      <w:marBottom w:val="0"/>
      <w:divBdr>
        <w:top w:val="none" w:sz="0" w:space="0" w:color="auto"/>
        <w:left w:val="none" w:sz="0" w:space="0" w:color="auto"/>
        <w:bottom w:val="none" w:sz="0" w:space="0" w:color="auto"/>
        <w:right w:val="none" w:sz="0" w:space="0" w:color="auto"/>
      </w:divBdr>
    </w:div>
    <w:div w:id="1945915434">
      <w:bodyDiv w:val="1"/>
      <w:marLeft w:val="0"/>
      <w:marRight w:val="0"/>
      <w:marTop w:val="0"/>
      <w:marBottom w:val="0"/>
      <w:divBdr>
        <w:top w:val="none" w:sz="0" w:space="0" w:color="auto"/>
        <w:left w:val="none" w:sz="0" w:space="0" w:color="auto"/>
        <w:bottom w:val="none" w:sz="0" w:space="0" w:color="auto"/>
        <w:right w:val="none" w:sz="0" w:space="0" w:color="auto"/>
      </w:divBdr>
    </w:div>
    <w:div w:id="20542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8FE0E7-1A9F-4FC6-B3C8-D088EF4C8F5F}" type="doc">
      <dgm:prSet loTypeId="urn:microsoft.com/office/officeart/2005/8/layout/hProcess9" loCatId="process" qsTypeId="urn:microsoft.com/office/officeart/2005/8/quickstyle/simple4" qsCatId="simple" csTypeId="urn:microsoft.com/office/officeart/2005/8/colors/accent0_1" csCatId="mainScheme" phldr="1"/>
      <dgm:spPr/>
    </dgm:pt>
    <dgm:pt modelId="{336B6B73-DCF8-43AA-A0A5-CA0B059BADCA}">
      <dgm:prSet phldrT="[Texto]" custT="1"/>
      <dgm:spPr/>
      <dgm:t>
        <a:bodyPr/>
        <a:lstStyle/>
        <a:p>
          <a:r>
            <a:rPr lang="pt-PT" sz="1000" dirty="0" smtClean="0">
              <a:latin typeface="Arial" pitchFamily="34" charset="0"/>
              <a:cs typeface="Arial" pitchFamily="34" charset="0"/>
            </a:rPr>
            <a:t>Descritores selecionados no DeCS: “Enfermagem”, “Equipe de enfermagem”, “Vasodilatadores”, “Terapia intensiva” e “Capacitação profissional” articulados por operadores booleanos </a:t>
          </a:r>
          <a:r>
            <a:rPr lang="pt-PT" sz="1000" i="1" dirty="0" smtClean="0">
              <a:latin typeface="Arial" pitchFamily="34" charset="0"/>
              <a:cs typeface="Arial" pitchFamily="34" charset="0"/>
            </a:rPr>
            <a:t>AND</a:t>
          </a:r>
          <a:r>
            <a:rPr lang="pt-PT" sz="1000" dirty="0" smtClean="0">
              <a:latin typeface="Arial" pitchFamily="34" charset="0"/>
              <a:cs typeface="Arial" pitchFamily="34" charset="0"/>
            </a:rPr>
            <a:t> e </a:t>
          </a:r>
          <a:r>
            <a:rPr lang="pt-PT" sz="1000" i="1" dirty="0" smtClean="0">
              <a:latin typeface="Arial" pitchFamily="34" charset="0"/>
              <a:cs typeface="Arial" pitchFamily="34" charset="0"/>
            </a:rPr>
            <a:t>OR</a:t>
          </a:r>
          <a:r>
            <a:rPr lang="pt-PT" sz="1000" dirty="0" smtClean="0">
              <a:latin typeface="Arial" pitchFamily="34" charset="0"/>
              <a:cs typeface="Arial" pitchFamily="34" charset="0"/>
            </a:rPr>
            <a:t>.</a:t>
          </a:r>
          <a:endParaRPr lang="pt-BR" sz="1000" dirty="0"/>
        </a:p>
      </dgm:t>
    </dgm:pt>
    <dgm:pt modelId="{A93E2F55-4853-44D9-9183-42FD1F13BDB8}" type="parTrans" cxnId="{5A9F981B-72D6-4988-90DB-1E435F19E011}">
      <dgm:prSet/>
      <dgm:spPr/>
      <dgm:t>
        <a:bodyPr/>
        <a:lstStyle/>
        <a:p>
          <a:endParaRPr lang="pt-BR"/>
        </a:p>
      </dgm:t>
    </dgm:pt>
    <dgm:pt modelId="{7F34F947-5D78-463D-B04C-610C9D5A32CB}" type="sibTrans" cxnId="{5A9F981B-72D6-4988-90DB-1E435F19E011}">
      <dgm:prSet/>
      <dgm:spPr/>
      <dgm:t>
        <a:bodyPr/>
        <a:lstStyle/>
        <a:p>
          <a:endParaRPr lang="pt-BR"/>
        </a:p>
      </dgm:t>
    </dgm:pt>
    <dgm:pt modelId="{5F45B3E7-4560-47EA-84A7-86B6AE304C8B}">
      <dgm:prSet phldrT="[Texto]" custT="1"/>
      <dgm:spPr/>
      <dgm:t>
        <a:bodyPr/>
        <a:lstStyle/>
        <a:p>
          <a:r>
            <a:rPr lang="pt-BR" sz="1000" dirty="0" smtClean="0">
              <a:latin typeface="Arial" pitchFamily="34" charset="0"/>
              <a:cs typeface="Arial" pitchFamily="34" charset="0"/>
            </a:rPr>
            <a:t>Enfermagem OR  Equipe de Enfermagem AND Vasodilatadores AND Terapia intensiva</a:t>
          </a:r>
          <a:endParaRPr lang="pt-BR" sz="1000" dirty="0">
            <a:latin typeface="Arial" pitchFamily="34" charset="0"/>
            <a:cs typeface="Arial" pitchFamily="34" charset="0"/>
          </a:endParaRPr>
        </a:p>
      </dgm:t>
    </dgm:pt>
    <dgm:pt modelId="{D40BE69E-24B2-473A-8604-DD102ED843D5}" type="parTrans" cxnId="{927701D5-A28F-45A3-B8A0-A100E898C685}">
      <dgm:prSet/>
      <dgm:spPr/>
      <dgm:t>
        <a:bodyPr/>
        <a:lstStyle/>
        <a:p>
          <a:endParaRPr lang="pt-BR"/>
        </a:p>
      </dgm:t>
    </dgm:pt>
    <dgm:pt modelId="{E0D28156-37F6-4E32-8116-91436189EC73}" type="sibTrans" cxnId="{927701D5-A28F-45A3-B8A0-A100E898C685}">
      <dgm:prSet/>
      <dgm:spPr/>
      <dgm:t>
        <a:bodyPr/>
        <a:lstStyle/>
        <a:p>
          <a:endParaRPr lang="pt-BR"/>
        </a:p>
      </dgm:t>
    </dgm:pt>
    <dgm:pt modelId="{701333CA-12EA-4EE3-8800-5717FAA193B4}">
      <dgm:prSet phldrT="[Texto]" custT="1"/>
      <dgm:spPr/>
      <dgm:t>
        <a:bodyPr/>
        <a:lstStyle/>
        <a:p>
          <a:r>
            <a:rPr lang="pt-BR" sz="1000" dirty="0" smtClean="0">
              <a:latin typeface="Arial" pitchFamily="34" charset="0"/>
              <a:cs typeface="Arial" pitchFamily="34" charset="0"/>
            </a:rPr>
            <a:t>Enfermagem OR Equipe de Enfermagem AND Vasodilatadores AND Capacitação profissional  AND Terapia intensiva</a:t>
          </a:r>
          <a:endParaRPr lang="pt-BR" sz="1000" dirty="0">
            <a:latin typeface="Arial" pitchFamily="34" charset="0"/>
            <a:cs typeface="Arial" pitchFamily="34" charset="0"/>
          </a:endParaRPr>
        </a:p>
      </dgm:t>
    </dgm:pt>
    <dgm:pt modelId="{A49B4646-D68A-4238-89D8-69BC6D79D913}" type="parTrans" cxnId="{126565CC-3BFF-458A-8132-6912AA569734}">
      <dgm:prSet/>
      <dgm:spPr/>
      <dgm:t>
        <a:bodyPr/>
        <a:lstStyle/>
        <a:p>
          <a:endParaRPr lang="pt-BR"/>
        </a:p>
      </dgm:t>
    </dgm:pt>
    <dgm:pt modelId="{9090B62D-1502-48DD-896E-86D95BAE3B84}" type="sibTrans" cxnId="{126565CC-3BFF-458A-8132-6912AA569734}">
      <dgm:prSet/>
      <dgm:spPr/>
      <dgm:t>
        <a:bodyPr/>
        <a:lstStyle/>
        <a:p>
          <a:endParaRPr lang="pt-BR"/>
        </a:p>
      </dgm:t>
    </dgm:pt>
    <dgm:pt modelId="{B28807D2-4FC5-4927-B8A1-F3952526DED3}" type="pres">
      <dgm:prSet presAssocID="{9E8FE0E7-1A9F-4FC6-B3C8-D088EF4C8F5F}" presName="CompostProcess" presStyleCnt="0">
        <dgm:presLayoutVars>
          <dgm:dir/>
          <dgm:resizeHandles val="exact"/>
        </dgm:presLayoutVars>
      </dgm:prSet>
      <dgm:spPr/>
    </dgm:pt>
    <dgm:pt modelId="{D2FFE6CD-CCA4-4032-A66A-4C4EE08AB35C}" type="pres">
      <dgm:prSet presAssocID="{9E8FE0E7-1A9F-4FC6-B3C8-D088EF4C8F5F}" presName="arrow" presStyleLbl="bgShp" presStyleIdx="0" presStyleCnt="1"/>
      <dgm:spPr/>
    </dgm:pt>
    <dgm:pt modelId="{25B07C29-E5B4-4F5B-9B75-2862D1C1BECF}" type="pres">
      <dgm:prSet presAssocID="{9E8FE0E7-1A9F-4FC6-B3C8-D088EF4C8F5F}" presName="linearProcess" presStyleCnt="0"/>
      <dgm:spPr/>
    </dgm:pt>
    <dgm:pt modelId="{8ACA6AB7-B34A-45D9-BB16-E1E0DABC7C2B}" type="pres">
      <dgm:prSet presAssocID="{336B6B73-DCF8-43AA-A0A5-CA0B059BADCA}" presName="textNode" presStyleLbl="node1" presStyleIdx="0" presStyleCnt="3">
        <dgm:presLayoutVars>
          <dgm:bulletEnabled val="1"/>
        </dgm:presLayoutVars>
      </dgm:prSet>
      <dgm:spPr/>
      <dgm:t>
        <a:bodyPr/>
        <a:lstStyle/>
        <a:p>
          <a:endParaRPr lang="pt-BR"/>
        </a:p>
      </dgm:t>
    </dgm:pt>
    <dgm:pt modelId="{549FF812-915E-4105-84EA-E95FA198AB35}" type="pres">
      <dgm:prSet presAssocID="{7F34F947-5D78-463D-B04C-610C9D5A32CB}" presName="sibTrans" presStyleCnt="0"/>
      <dgm:spPr/>
    </dgm:pt>
    <dgm:pt modelId="{FC88C52B-E5E0-497B-8E4B-818DE4F38940}" type="pres">
      <dgm:prSet presAssocID="{5F45B3E7-4560-47EA-84A7-86B6AE304C8B}" presName="textNode" presStyleLbl="node1" presStyleIdx="1" presStyleCnt="3">
        <dgm:presLayoutVars>
          <dgm:bulletEnabled val="1"/>
        </dgm:presLayoutVars>
      </dgm:prSet>
      <dgm:spPr/>
      <dgm:t>
        <a:bodyPr/>
        <a:lstStyle/>
        <a:p>
          <a:endParaRPr lang="pt-BR"/>
        </a:p>
      </dgm:t>
    </dgm:pt>
    <dgm:pt modelId="{FEAD08D2-4421-4363-A165-829632CAA7AE}" type="pres">
      <dgm:prSet presAssocID="{E0D28156-37F6-4E32-8116-91436189EC73}" presName="sibTrans" presStyleCnt="0"/>
      <dgm:spPr/>
    </dgm:pt>
    <dgm:pt modelId="{2BD7CE88-3D71-4F38-BC8A-8734E4BDF856}" type="pres">
      <dgm:prSet presAssocID="{701333CA-12EA-4EE3-8800-5717FAA193B4}" presName="textNode" presStyleLbl="node1" presStyleIdx="2" presStyleCnt="3">
        <dgm:presLayoutVars>
          <dgm:bulletEnabled val="1"/>
        </dgm:presLayoutVars>
      </dgm:prSet>
      <dgm:spPr/>
      <dgm:t>
        <a:bodyPr/>
        <a:lstStyle/>
        <a:p>
          <a:endParaRPr lang="pt-BR"/>
        </a:p>
      </dgm:t>
    </dgm:pt>
  </dgm:ptLst>
  <dgm:cxnLst>
    <dgm:cxn modelId="{126565CC-3BFF-458A-8132-6912AA569734}" srcId="{9E8FE0E7-1A9F-4FC6-B3C8-D088EF4C8F5F}" destId="{701333CA-12EA-4EE3-8800-5717FAA193B4}" srcOrd="2" destOrd="0" parTransId="{A49B4646-D68A-4238-89D8-69BC6D79D913}" sibTransId="{9090B62D-1502-48DD-896E-86D95BAE3B84}"/>
    <dgm:cxn modelId="{44E3574A-E552-452A-B96A-68EA26DE975C}" type="presOf" srcId="{9E8FE0E7-1A9F-4FC6-B3C8-D088EF4C8F5F}" destId="{B28807D2-4FC5-4927-B8A1-F3952526DED3}" srcOrd="0" destOrd="0" presId="urn:microsoft.com/office/officeart/2005/8/layout/hProcess9"/>
    <dgm:cxn modelId="{927701D5-A28F-45A3-B8A0-A100E898C685}" srcId="{9E8FE0E7-1A9F-4FC6-B3C8-D088EF4C8F5F}" destId="{5F45B3E7-4560-47EA-84A7-86B6AE304C8B}" srcOrd="1" destOrd="0" parTransId="{D40BE69E-24B2-473A-8604-DD102ED843D5}" sibTransId="{E0D28156-37F6-4E32-8116-91436189EC73}"/>
    <dgm:cxn modelId="{903136A1-F163-4786-80E1-1B844D2527D2}" type="presOf" srcId="{336B6B73-DCF8-43AA-A0A5-CA0B059BADCA}" destId="{8ACA6AB7-B34A-45D9-BB16-E1E0DABC7C2B}" srcOrd="0" destOrd="0" presId="urn:microsoft.com/office/officeart/2005/8/layout/hProcess9"/>
    <dgm:cxn modelId="{5A9F981B-72D6-4988-90DB-1E435F19E011}" srcId="{9E8FE0E7-1A9F-4FC6-B3C8-D088EF4C8F5F}" destId="{336B6B73-DCF8-43AA-A0A5-CA0B059BADCA}" srcOrd="0" destOrd="0" parTransId="{A93E2F55-4853-44D9-9183-42FD1F13BDB8}" sibTransId="{7F34F947-5D78-463D-B04C-610C9D5A32CB}"/>
    <dgm:cxn modelId="{A7FF7A54-45D9-451B-A07F-A6F1E96CDC0D}" type="presOf" srcId="{5F45B3E7-4560-47EA-84A7-86B6AE304C8B}" destId="{FC88C52B-E5E0-497B-8E4B-818DE4F38940}" srcOrd="0" destOrd="0" presId="urn:microsoft.com/office/officeart/2005/8/layout/hProcess9"/>
    <dgm:cxn modelId="{DF9F6A28-BFC8-4163-8D5B-A0FDEB41EF95}" type="presOf" srcId="{701333CA-12EA-4EE3-8800-5717FAA193B4}" destId="{2BD7CE88-3D71-4F38-BC8A-8734E4BDF856}" srcOrd="0" destOrd="0" presId="urn:microsoft.com/office/officeart/2005/8/layout/hProcess9"/>
    <dgm:cxn modelId="{07E66A4B-E5E5-446D-B120-85706A0B195A}" type="presParOf" srcId="{B28807D2-4FC5-4927-B8A1-F3952526DED3}" destId="{D2FFE6CD-CCA4-4032-A66A-4C4EE08AB35C}" srcOrd="0" destOrd="0" presId="urn:microsoft.com/office/officeart/2005/8/layout/hProcess9"/>
    <dgm:cxn modelId="{1CB08025-E93F-4D2F-8B39-8AD072BA8C2B}" type="presParOf" srcId="{B28807D2-4FC5-4927-B8A1-F3952526DED3}" destId="{25B07C29-E5B4-4F5B-9B75-2862D1C1BECF}" srcOrd="1" destOrd="0" presId="urn:microsoft.com/office/officeart/2005/8/layout/hProcess9"/>
    <dgm:cxn modelId="{5FEB3E8C-0AE7-4AAF-8CB5-3DC002C22C13}" type="presParOf" srcId="{25B07C29-E5B4-4F5B-9B75-2862D1C1BECF}" destId="{8ACA6AB7-B34A-45D9-BB16-E1E0DABC7C2B}" srcOrd="0" destOrd="0" presId="urn:microsoft.com/office/officeart/2005/8/layout/hProcess9"/>
    <dgm:cxn modelId="{50B0CA9B-36B5-4C73-9FCD-C1E897D704E5}" type="presParOf" srcId="{25B07C29-E5B4-4F5B-9B75-2862D1C1BECF}" destId="{549FF812-915E-4105-84EA-E95FA198AB35}" srcOrd="1" destOrd="0" presId="urn:microsoft.com/office/officeart/2005/8/layout/hProcess9"/>
    <dgm:cxn modelId="{F98650CA-264B-420A-8569-C6F824033175}" type="presParOf" srcId="{25B07C29-E5B4-4F5B-9B75-2862D1C1BECF}" destId="{FC88C52B-E5E0-497B-8E4B-818DE4F38940}" srcOrd="2" destOrd="0" presId="urn:microsoft.com/office/officeart/2005/8/layout/hProcess9"/>
    <dgm:cxn modelId="{1AA87FB4-96B7-4D1E-8B3D-6B1D27AF16C0}" type="presParOf" srcId="{25B07C29-E5B4-4F5B-9B75-2862D1C1BECF}" destId="{FEAD08D2-4421-4363-A165-829632CAA7AE}" srcOrd="3" destOrd="0" presId="urn:microsoft.com/office/officeart/2005/8/layout/hProcess9"/>
    <dgm:cxn modelId="{EB889C67-7F9B-438E-B0BB-51995284AD9E}" type="presParOf" srcId="{25B07C29-E5B4-4F5B-9B75-2862D1C1BECF}" destId="{2BD7CE88-3D71-4F38-BC8A-8734E4BDF856}" srcOrd="4"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4FADA7-F560-42EA-92DC-9AF0B1D9C10A}" type="doc">
      <dgm:prSet loTypeId="urn:microsoft.com/office/officeart/2005/8/layout/hierarchy5" loCatId="hierarchy" qsTypeId="urn:microsoft.com/office/officeart/2005/8/quickstyle/simple1" qsCatId="simple" csTypeId="urn:microsoft.com/office/officeart/2005/8/colors/accent0_1" csCatId="mainScheme" phldr="1"/>
      <dgm:spPr/>
      <dgm:t>
        <a:bodyPr/>
        <a:lstStyle/>
        <a:p>
          <a:endParaRPr lang="pt-BR"/>
        </a:p>
      </dgm:t>
    </dgm:pt>
    <dgm:pt modelId="{DD819A7F-4F44-4D39-91AB-267ACC81E567}">
      <dgm:prSet phldrT="[Texto]" custT="1"/>
      <dgm:spPr/>
      <dgm:t>
        <a:bodyPr/>
        <a:lstStyle/>
        <a:p>
          <a:r>
            <a:rPr lang="pt-BR" sz="1000" dirty="0" smtClean="0">
              <a:latin typeface="Arial" pitchFamily="34" charset="0"/>
              <a:cs typeface="Arial" pitchFamily="34" charset="0"/>
            </a:rPr>
            <a:t>BVS</a:t>
          </a:r>
          <a:endParaRPr lang="pt-BR" sz="1000" dirty="0">
            <a:latin typeface="Arial" pitchFamily="34" charset="0"/>
            <a:cs typeface="Arial" pitchFamily="34" charset="0"/>
          </a:endParaRPr>
        </a:p>
      </dgm:t>
    </dgm:pt>
    <dgm:pt modelId="{C4E5F09E-ACED-4603-9EA5-AE8F962C5CB6}" type="parTrans" cxnId="{32BDEBE7-C662-4F93-82C7-BA715CBA288C}">
      <dgm:prSet/>
      <dgm:spPr/>
      <dgm:t>
        <a:bodyPr/>
        <a:lstStyle/>
        <a:p>
          <a:endParaRPr lang="pt-BR"/>
        </a:p>
      </dgm:t>
    </dgm:pt>
    <dgm:pt modelId="{A08A8887-EBFD-49EC-A3F4-54ECF2B6519B}" type="sibTrans" cxnId="{32BDEBE7-C662-4F93-82C7-BA715CBA288C}">
      <dgm:prSet/>
      <dgm:spPr/>
      <dgm:t>
        <a:bodyPr/>
        <a:lstStyle/>
        <a:p>
          <a:endParaRPr lang="pt-BR"/>
        </a:p>
      </dgm:t>
    </dgm:pt>
    <dgm:pt modelId="{8E057093-BED4-4B2D-A862-4C1FCB884F29}">
      <dgm:prSet phldrT="[Texto]" custT="1"/>
      <dgm:spPr/>
      <dgm:t>
        <a:bodyPr/>
        <a:lstStyle/>
        <a:p>
          <a:r>
            <a:rPr lang="pt-BR" sz="1000" dirty="0" smtClean="0">
              <a:latin typeface="Arial" pitchFamily="34" charset="0"/>
              <a:cs typeface="Arial" pitchFamily="34" charset="0"/>
            </a:rPr>
            <a:t>50 estudos no total</a:t>
          </a:r>
          <a:endParaRPr lang="pt-BR" sz="1000" dirty="0">
            <a:latin typeface="Arial" pitchFamily="34" charset="0"/>
            <a:cs typeface="Arial" pitchFamily="34" charset="0"/>
          </a:endParaRPr>
        </a:p>
      </dgm:t>
    </dgm:pt>
    <dgm:pt modelId="{6DD98C7A-0C4B-480F-B8AE-F708A94CF863}" type="parTrans" cxnId="{8D92068D-10BA-4A69-8200-E2B16A05E743}">
      <dgm:prSet/>
      <dgm:spPr/>
      <dgm:t>
        <a:bodyPr/>
        <a:lstStyle/>
        <a:p>
          <a:endParaRPr lang="pt-BR"/>
        </a:p>
      </dgm:t>
    </dgm:pt>
    <dgm:pt modelId="{D1D4BDF5-8EFA-48AA-BF4E-828113E232BF}" type="sibTrans" cxnId="{8D92068D-10BA-4A69-8200-E2B16A05E743}">
      <dgm:prSet/>
      <dgm:spPr/>
      <dgm:t>
        <a:bodyPr/>
        <a:lstStyle/>
        <a:p>
          <a:endParaRPr lang="pt-BR"/>
        </a:p>
      </dgm:t>
    </dgm:pt>
    <dgm:pt modelId="{EC4C7B7D-42C2-4051-A1A5-D2975B3AE684}">
      <dgm:prSet phldrT="[Texto]" custT="1"/>
      <dgm:spPr/>
      <dgm:t>
        <a:bodyPr/>
        <a:lstStyle/>
        <a:p>
          <a:r>
            <a:rPr lang="pt-BR" sz="1000" dirty="0" smtClean="0">
              <a:latin typeface="Arial" pitchFamily="34" charset="0"/>
              <a:cs typeface="Arial" pitchFamily="34" charset="0"/>
            </a:rPr>
            <a:t>03 artigos selecionados</a:t>
          </a:r>
          <a:endParaRPr lang="pt-BR" sz="1000" dirty="0">
            <a:latin typeface="Arial" pitchFamily="34" charset="0"/>
            <a:cs typeface="Arial" pitchFamily="34" charset="0"/>
          </a:endParaRPr>
        </a:p>
      </dgm:t>
    </dgm:pt>
    <dgm:pt modelId="{F408A184-CBA6-4AA1-BAB1-E75C233FB956}" type="parTrans" cxnId="{89D52D09-1B71-4586-87FE-3976059E5A11}">
      <dgm:prSet/>
      <dgm:spPr/>
      <dgm:t>
        <a:bodyPr/>
        <a:lstStyle/>
        <a:p>
          <a:endParaRPr lang="pt-BR"/>
        </a:p>
      </dgm:t>
    </dgm:pt>
    <dgm:pt modelId="{063F164C-559E-419D-BD39-DEDC37732631}" type="sibTrans" cxnId="{89D52D09-1B71-4586-87FE-3976059E5A11}">
      <dgm:prSet/>
      <dgm:spPr/>
      <dgm:t>
        <a:bodyPr/>
        <a:lstStyle/>
        <a:p>
          <a:endParaRPr lang="pt-BR"/>
        </a:p>
      </dgm:t>
    </dgm:pt>
    <dgm:pt modelId="{3C2F1C2A-9FDC-4729-9487-76B9523AEB67}">
      <dgm:prSet phldrT="[Texto]" custT="1"/>
      <dgm:spPr/>
      <dgm:t>
        <a:bodyPr/>
        <a:lstStyle/>
        <a:p>
          <a:r>
            <a:rPr lang="pt-BR" sz="1000" dirty="0" smtClean="0">
              <a:latin typeface="Arial" pitchFamily="34" charset="0"/>
              <a:cs typeface="Arial" pitchFamily="34" charset="0"/>
            </a:rPr>
            <a:t>01 BDENF</a:t>
          </a:r>
        </a:p>
        <a:p>
          <a:r>
            <a:rPr lang="pt-BR" sz="1000" dirty="0" smtClean="0">
              <a:latin typeface="Arial" pitchFamily="34" charset="0"/>
              <a:cs typeface="Arial" pitchFamily="34" charset="0"/>
            </a:rPr>
            <a:t>02 LILACS</a:t>
          </a:r>
        </a:p>
        <a:p>
          <a:r>
            <a:rPr lang="pt-BR" sz="1000" dirty="0" smtClean="0">
              <a:latin typeface="Arial" pitchFamily="34" charset="0"/>
              <a:cs typeface="Arial" pitchFamily="34" charset="0"/>
            </a:rPr>
            <a:t> </a:t>
          </a:r>
          <a:endParaRPr lang="pt-BR" sz="1000" dirty="0">
            <a:latin typeface="Arial" pitchFamily="34" charset="0"/>
            <a:cs typeface="Arial" pitchFamily="34" charset="0"/>
          </a:endParaRPr>
        </a:p>
      </dgm:t>
    </dgm:pt>
    <dgm:pt modelId="{2A0EE02E-DD06-414F-A328-FC20F5D6D4DD}" type="parTrans" cxnId="{60231AD9-7DDF-46D8-BD5D-49173ED5C072}">
      <dgm:prSet/>
      <dgm:spPr/>
      <dgm:t>
        <a:bodyPr/>
        <a:lstStyle/>
        <a:p>
          <a:endParaRPr lang="pt-BR"/>
        </a:p>
      </dgm:t>
    </dgm:pt>
    <dgm:pt modelId="{E2B2F5F3-4119-469D-9E72-58EFCEA1C47D}" type="sibTrans" cxnId="{60231AD9-7DDF-46D8-BD5D-49173ED5C072}">
      <dgm:prSet/>
      <dgm:spPr/>
      <dgm:t>
        <a:bodyPr/>
        <a:lstStyle/>
        <a:p>
          <a:endParaRPr lang="pt-BR"/>
        </a:p>
      </dgm:t>
    </dgm:pt>
    <dgm:pt modelId="{5589591A-7015-47A5-ACFF-FE4CD9CFBAEA}">
      <dgm:prSet phldrT="[Texto]" custT="1"/>
      <dgm:spPr/>
      <dgm:t>
        <a:bodyPr/>
        <a:lstStyle/>
        <a:p>
          <a:pPr>
            <a:lnSpc>
              <a:spcPct val="90000"/>
            </a:lnSpc>
          </a:pPr>
          <a:endParaRPr lang="pt-PT" sz="1400" dirty="0" smtClean="0">
            <a:latin typeface="Arial" pitchFamily="34" charset="0"/>
            <a:cs typeface="Arial" pitchFamily="34" charset="0"/>
          </a:endParaRPr>
        </a:p>
        <a:p>
          <a:pPr>
            <a:lnSpc>
              <a:spcPct val="90000"/>
            </a:lnSpc>
          </a:pPr>
          <a:endParaRPr lang="pt-PT" sz="1400" dirty="0" smtClean="0">
            <a:latin typeface="Arial" pitchFamily="34" charset="0"/>
            <a:cs typeface="Arial" pitchFamily="34" charset="0"/>
          </a:endParaRPr>
        </a:p>
        <a:p>
          <a:pPr>
            <a:lnSpc>
              <a:spcPct val="90000"/>
            </a:lnSpc>
          </a:pPr>
          <a:endParaRPr lang="pt-PT" sz="1400" dirty="0" smtClean="0">
            <a:latin typeface="Arial" pitchFamily="34" charset="0"/>
            <a:cs typeface="Arial" pitchFamily="34" charset="0"/>
          </a:endParaRPr>
        </a:p>
      </dgm:t>
    </dgm:pt>
    <dgm:pt modelId="{79B8F3CB-F32D-444A-BA9C-DD81CA2B983C}" type="parTrans" cxnId="{0D48208F-57A0-4F94-B3E5-B617E5F30FAF}">
      <dgm:prSet/>
      <dgm:spPr/>
      <dgm:t>
        <a:bodyPr/>
        <a:lstStyle/>
        <a:p>
          <a:endParaRPr lang="pt-BR"/>
        </a:p>
      </dgm:t>
    </dgm:pt>
    <dgm:pt modelId="{B007B126-C267-418F-97CA-6847C70E8B80}" type="sibTrans" cxnId="{0D48208F-57A0-4F94-B3E5-B617E5F30FAF}">
      <dgm:prSet/>
      <dgm:spPr/>
      <dgm:t>
        <a:bodyPr/>
        <a:lstStyle/>
        <a:p>
          <a:endParaRPr lang="pt-BR"/>
        </a:p>
      </dgm:t>
    </dgm:pt>
    <dgm:pt modelId="{FB0B5AA6-88FA-466B-ADA0-E2919110F4D2}">
      <dgm:prSet phldrT="[Texto]" custT="1"/>
      <dgm:spPr/>
      <dgm:t>
        <a:bodyPr/>
        <a:lstStyle/>
        <a:p>
          <a:endParaRPr lang="pt-PT" sz="1600" dirty="0" smtClean="0">
            <a:latin typeface="Arial" pitchFamily="34" charset="0"/>
            <a:cs typeface="Arial" pitchFamily="34" charset="0"/>
          </a:endParaRPr>
        </a:p>
        <a:p>
          <a:endParaRPr lang="pt-PT" sz="1600" dirty="0" smtClean="0">
            <a:latin typeface="Arial" pitchFamily="34" charset="0"/>
            <a:cs typeface="Arial" pitchFamily="34" charset="0"/>
          </a:endParaRPr>
        </a:p>
        <a:p>
          <a:endParaRPr lang="pt-PT" sz="1600" dirty="0" smtClean="0">
            <a:latin typeface="Arial" pitchFamily="34" charset="0"/>
            <a:cs typeface="Arial" pitchFamily="34" charset="0"/>
          </a:endParaRPr>
        </a:p>
        <a:p>
          <a:r>
            <a:rPr lang="pt-PT" sz="1000" dirty="0" smtClean="0">
              <a:latin typeface="Arial" pitchFamily="34" charset="0"/>
              <a:cs typeface="Arial" pitchFamily="34" charset="0"/>
            </a:rPr>
            <a:t>13 não estavam disponíveis na íntegra </a:t>
          </a:r>
          <a:r>
            <a:rPr lang="pt-PT" sz="1000" i="1" dirty="0" smtClean="0">
              <a:latin typeface="Arial" pitchFamily="34" charset="0"/>
              <a:cs typeface="Arial" pitchFamily="34" charset="0"/>
            </a:rPr>
            <a:t>on-line</a:t>
          </a:r>
          <a:r>
            <a:rPr lang="pt-PT" sz="1000" dirty="0" smtClean="0">
              <a:latin typeface="Arial" pitchFamily="34" charset="0"/>
              <a:cs typeface="Arial" pitchFamily="34" charset="0"/>
            </a:rPr>
            <a:t>;</a:t>
          </a:r>
        </a:p>
        <a:p>
          <a:r>
            <a:rPr lang="pt-PT" sz="1000" dirty="0" smtClean="0">
              <a:latin typeface="Arial" pitchFamily="34" charset="0"/>
              <a:cs typeface="Arial" pitchFamily="34" charset="0"/>
            </a:rPr>
            <a:t> 02 foram excluídos por duplicidade e </a:t>
          </a:r>
        </a:p>
        <a:p>
          <a:r>
            <a:rPr lang="pt-PT" sz="1000" dirty="0" smtClean="0">
              <a:latin typeface="Arial" pitchFamily="34" charset="0"/>
              <a:cs typeface="Arial" pitchFamily="34" charset="0"/>
            </a:rPr>
            <a:t>32  foram excluídos por não atenderem ao objetivo desse estudo</a:t>
          </a:r>
          <a:endParaRPr lang="pt-BR" sz="1000" dirty="0">
            <a:latin typeface="Arial" pitchFamily="34" charset="0"/>
            <a:cs typeface="Arial" pitchFamily="34" charset="0"/>
          </a:endParaRPr>
        </a:p>
      </dgm:t>
    </dgm:pt>
    <dgm:pt modelId="{73FD84CD-2C59-48A5-963A-4C9F4875DD4F}" type="parTrans" cxnId="{645B98CF-8D29-4262-AD31-23FD7E7696BF}">
      <dgm:prSet/>
      <dgm:spPr/>
      <dgm:t>
        <a:bodyPr/>
        <a:lstStyle/>
        <a:p>
          <a:endParaRPr lang="pt-BR"/>
        </a:p>
      </dgm:t>
    </dgm:pt>
    <dgm:pt modelId="{EA51D6E1-E101-4D9D-B196-8F8A0064496C}" type="sibTrans" cxnId="{645B98CF-8D29-4262-AD31-23FD7E7696BF}">
      <dgm:prSet/>
      <dgm:spPr/>
      <dgm:t>
        <a:bodyPr/>
        <a:lstStyle/>
        <a:p>
          <a:endParaRPr lang="pt-BR"/>
        </a:p>
      </dgm:t>
    </dgm:pt>
    <dgm:pt modelId="{CA2562AF-E931-420D-A8D1-68A27B5CFDB2}" type="pres">
      <dgm:prSet presAssocID="{F84FADA7-F560-42EA-92DC-9AF0B1D9C10A}" presName="mainComposite" presStyleCnt="0">
        <dgm:presLayoutVars>
          <dgm:chPref val="1"/>
          <dgm:dir/>
          <dgm:animOne val="branch"/>
          <dgm:animLvl val="lvl"/>
          <dgm:resizeHandles val="exact"/>
        </dgm:presLayoutVars>
      </dgm:prSet>
      <dgm:spPr/>
      <dgm:t>
        <a:bodyPr/>
        <a:lstStyle/>
        <a:p>
          <a:endParaRPr lang="pt-BR"/>
        </a:p>
      </dgm:t>
    </dgm:pt>
    <dgm:pt modelId="{88470017-AF28-4E14-8DB2-E81E44CFDEF0}" type="pres">
      <dgm:prSet presAssocID="{F84FADA7-F560-42EA-92DC-9AF0B1D9C10A}" presName="hierFlow" presStyleCnt="0"/>
      <dgm:spPr/>
      <dgm:t>
        <a:bodyPr/>
        <a:lstStyle/>
        <a:p>
          <a:endParaRPr lang="pt-BR"/>
        </a:p>
      </dgm:t>
    </dgm:pt>
    <dgm:pt modelId="{33D0777A-8076-458A-999F-BD242394A861}" type="pres">
      <dgm:prSet presAssocID="{F84FADA7-F560-42EA-92DC-9AF0B1D9C10A}" presName="firstBuf" presStyleCnt="0"/>
      <dgm:spPr/>
      <dgm:t>
        <a:bodyPr/>
        <a:lstStyle/>
        <a:p>
          <a:endParaRPr lang="pt-BR"/>
        </a:p>
      </dgm:t>
    </dgm:pt>
    <dgm:pt modelId="{D73DDF02-8767-4A78-91DB-D2E02524145E}" type="pres">
      <dgm:prSet presAssocID="{F84FADA7-F560-42EA-92DC-9AF0B1D9C10A}" presName="hierChild1" presStyleCnt="0">
        <dgm:presLayoutVars>
          <dgm:chPref val="1"/>
          <dgm:animOne val="branch"/>
          <dgm:animLvl val="lvl"/>
        </dgm:presLayoutVars>
      </dgm:prSet>
      <dgm:spPr/>
      <dgm:t>
        <a:bodyPr/>
        <a:lstStyle/>
        <a:p>
          <a:endParaRPr lang="pt-BR"/>
        </a:p>
      </dgm:t>
    </dgm:pt>
    <dgm:pt modelId="{46249569-6715-4AC5-A9CA-D4B534C0D693}" type="pres">
      <dgm:prSet presAssocID="{DD819A7F-4F44-4D39-91AB-267ACC81E567}" presName="Name17" presStyleCnt="0"/>
      <dgm:spPr/>
      <dgm:t>
        <a:bodyPr/>
        <a:lstStyle/>
        <a:p>
          <a:endParaRPr lang="pt-BR"/>
        </a:p>
      </dgm:t>
    </dgm:pt>
    <dgm:pt modelId="{53D1F935-5A60-4307-BE4F-35774719B53A}" type="pres">
      <dgm:prSet presAssocID="{DD819A7F-4F44-4D39-91AB-267ACC81E567}" presName="level1Shape" presStyleLbl="node0" presStyleIdx="0" presStyleCnt="1">
        <dgm:presLayoutVars>
          <dgm:chPref val="3"/>
        </dgm:presLayoutVars>
      </dgm:prSet>
      <dgm:spPr/>
      <dgm:t>
        <a:bodyPr/>
        <a:lstStyle/>
        <a:p>
          <a:endParaRPr lang="pt-BR"/>
        </a:p>
      </dgm:t>
    </dgm:pt>
    <dgm:pt modelId="{8CBA6421-61D3-4347-9CBF-3F5080F78DFF}" type="pres">
      <dgm:prSet presAssocID="{DD819A7F-4F44-4D39-91AB-267ACC81E567}" presName="hierChild2" presStyleCnt="0"/>
      <dgm:spPr/>
      <dgm:t>
        <a:bodyPr/>
        <a:lstStyle/>
        <a:p>
          <a:endParaRPr lang="pt-BR"/>
        </a:p>
      </dgm:t>
    </dgm:pt>
    <dgm:pt modelId="{EB08D4B5-5886-4BE2-BEBE-E5646673AFBF}" type="pres">
      <dgm:prSet presAssocID="{6DD98C7A-0C4B-480F-B8AE-F708A94CF863}" presName="Name25" presStyleLbl="parChTrans1D2" presStyleIdx="0" presStyleCnt="1"/>
      <dgm:spPr/>
      <dgm:t>
        <a:bodyPr/>
        <a:lstStyle/>
        <a:p>
          <a:endParaRPr lang="pt-BR"/>
        </a:p>
      </dgm:t>
    </dgm:pt>
    <dgm:pt modelId="{B3E5FCCF-8E0E-4081-A8BC-3AACD2F16DF6}" type="pres">
      <dgm:prSet presAssocID="{6DD98C7A-0C4B-480F-B8AE-F708A94CF863}" presName="connTx" presStyleLbl="parChTrans1D2" presStyleIdx="0" presStyleCnt="1"/>
      <dgm:spPr/>
      <dgm:t>
        <a:bodyPr/>
        <a:lstStyle/>
        <a:p>
          <a:endParaRPr lang="pt-BR"/>
        </a:p>
      </dgm:t>
    </dgm:pt>
    <dgm:pt modelId="{2AFB3D98-E531-4E5E-B3BE-34EA44E13FC2}" type="pres">
      <dgm:prSet presAssocID="{8E057093-BED4-4B2D-A862-4C1FCB884F29}" presName="Name30" presStyleCnt="0"/>
      <dgm:spPr/>
      <dgm:t>
        <a:bodyPr/>
        <a:lstStyle/>
        <a:p>
          <a:endParaRPr lang="pt-BR"/>
        </a:p>
      </dgm:t>
    </dgm:pt>
    <dgm:pt modelId="{49781487-AEE3-4379-8962-713E0AF968A6}" type="pres">
      <dgm:prSet presAssocID="{8E057093-BED4-4B2D-A862-4C1FCB884F29}" presName="level2Shape" presStyleLbl="node2" presStyleIdx="0" presStyleCnt="1"/>
      <dgm:spPr/>
      <dgm:t>
        <a:bodyPr/>
        <a:lstStyle/>
        <a:p>
          <a:endParaRPr lang="pt-BR"/>
        </a:p>
      </dgm:t>
    </dgm:pt>
    <dgm:pt modelId="{C336FD2E-057B-416E-80FB-3AB024962D17}" type="pres">
      <dgm:prSet presAssocID="{8E057093-BED4-4B2D-A862-4C1FCB884F29}" presName="hierChild3" presStyleCnt="0"/>
      <dgm:spPr/>
      <dgm:t>
        <a:bodyPr/>
        <a:lstStyle/>
        <a:p>
          <a:endParaRPr lang="pt-BR"/>
        </a:p>
      </dgm:t>
    </dgm:pt>
    <dgm:pt modelId="{FAE24173-6CA4-43C8-873F-33340BBD267D}" type="pres">
      <dgm:prSet presAssocID="{F408A184-CBA6-4AA1-BAB1-E75C233FB956}" presName="Name25" presStyleLbl="parChTrans1D3" presStyleIdx="0" presStyleCnt="2"/>
      <dgm:spPr/>
      <dgm:t>
        <a:bodyPr/>
        <a:lstStyle/>
        <a:p>
          <a:endParaRPr lang="pt-BR"/>
        </a:p>
      </dgm:t>
    </dgm:pt>
    <dgm:pt modelId="{AA9803DB-4422-45BC-BADE-6E6F601B6982}" type="pres">
      <dgm:prSet presAssocID="{F408A184-CBA6-4AA1-BAB1-E75C233FB956}" presName="connTx" presStyleLbl="parChTrans1D3" presStyleIdx="0" presStyleCnt="2"/>
      <dgm:spPr/>
      <dgm:t>
        <a:bodyPr/>
        <a:lstStyle/>
        <a:p>
          <a:endParaRPr lang="pt-BR"/>
        </a:p>
      </dgm:t>
    </dgm:pt>
    <dgm:pt modelId="{E79462D7-DA31-4553-A1DE-5497722210DD}" type="pres">
      <dgm:prSet presAssocID="{EC4C7B7D-42C2-4051-A1A5-D2975B3AE684}" presName="Name30" presStyleCnt="0"/>
      <dgm:spPr/>
      <dgm:t>
        <a:bodyPr/>
        <a:lstStyle/>
        <a:p>
          <a:endParaRPr lang="pt-BR"/>
        </a:p>
      </dgm:t>
    </dgm:pt>
    <dgm:pt modelId="{B364D869-A6C3-4859-AF0A-BFC136A172B8}" type="pres">
      <dgm:prSet presAssocID="{EC4C7B7D-42C2-4051-A1A5-D2975B3AE684}" presName="level2Shape" presStyleLbl="node3" presStyleIdx="0" presStyleCnt="2"/>
      <dgm:spPr/>
      <dgm:t>
        <a:bodyPr/>
        <a:lstStyle/>
        <a:p>
          <a:endParaRPr lang="pt-BR"/>
        </a:p>
      </dgm:t>
    </dgm:pt>
    <dgm:pt modelId="{6A59190B-9758-4E8D-AF5A-C65431CCD350}" type="pres">
      <dgm:prSet presAssocID="{EC4C7B7D-42C2-4051-A1A5-D2975B3AE684}" presName="hierChild3" presStyleCnt="0"/>
      <dgm:spPr/>
      <dgm:t>
        <a:bodyPr/>
        <a:lstStyle/>
        <a:p>
          <a:endParaRPr lang="pt-BR"/>
        </a:p>
      </dgm:t>
    </dgm:pt>
    <dgm:pt modelId="{6F44E627-8DCA-469C-AE29-0352B85BD7EC}" type="pres">
      <dgm:prSet presAssocID="{2A0EE02E-DD06-414F-A328-FC20F5D6D4DD}" presName="Name25" presStyleLbl="parChTrans1D3" presStyleIdx="1" presStyleCnt="2"/>
      <dgm:spPr/>
      <dgm:t>
        <a:bodyPr/>
        <a:lstStyle/>
        <a:p>
          <a:endParaRPr lang="pt-BR"/>
        </a:p>
      </dgm:t>
    </dgm:pt>
    <dgm:pt modelId="{C90970D4-07E8-454A-BDF5-EA81E14B1D29}" type="pres">
      <dgm:prSet presAssocID="{2A0EE02E-DD06-414F-A328-FC20F5D6D4DD}" presName="connTx" presStyleLbl="parChTrans1D3" presStyleIdx="1" presStyleCnt="2"/>
      <dgm:spPr/>
      <dgm:t>
        <a:bodyPr/>
        <a:lstStyle/>
        <a:p>
          <a:endParaRPr lang="pt-BR"/>
        </a:p>
      </dgm:t>
    </dgm:pt>
    <dgm:pt modelId="{C00B60EF-30F2-4616-A640-C0F1739E1945}" type="pres">
      <dgm:prSet presAssocID="{3C2F1C2A-9FDC-4729-9487-76B9523AEB67}" presName="Name30" presStyleCnt="0"/>
      <dgm:spPr/>
      <dgm:t>
        <a:bodyPr/>
        <a:lstStyle/>
        <a:p>
          <a:endParaRPr lang="pt-BR"/>
        </a:p>
      </dgm:t>
    </dgm:pt>
    <dgm:pt modelId="{FBB3C94C-D3B4-4AAE-97D0-B3B8BCA4667E}" type="pres">
      <dgm:prSet presAssocID="{3C2F1C2A-9FDC-4729-9487-76B9523AEB67}" presName="level2Shape" presStyleLbl="node3" presStyleIdx="1" presStyleCnt="2"/>
      <dgm:spPr/>
      <dgm:t>
        <a:bodyPr/>
        <a:lstStyle/>
        <a:p>
          <a:endParaRPr lang="pt-BR"/>
        </a:p>
      </dgm:t>
    </dgm:pt>
    <dgm:pt modelId="{8DE3239F-F6D2-4BF3-B780-B53CD4029539}" type="pres">
      <dgm:prSet presAssocID="{3C2F1C2A-9FDC-4729-9487-76B9523AEB67}" presName="hierChild3" presStyleCnt="0"/>
      <dgm:spPr/>
      <dgm:t>
        <a:bodyPr/>
        <a:lstStyle/>
        <a:p>
          <a:endParaRPr lang="pt-BR"/>
        </a:p>
      </dgm:t>
    </dgm:pt>
    <dgm:pt modelId="{2D8C4363-5D7C-44B2-BED4-9E687E4AE4E4}" type="pres">
      <dgm:prSet presAssocID="{F84FADA7-F560-42EA-92DC-9AF0B1D9C10A}" presName="bgShapesFlow" presStyleCnt="0"/>
      <dgm:spPr/>
      <dgm:t>
        <a:bodyPr/>
        <a:lstStyle/>
        <a:p>
          <a:endParaRPr lang="pt-BR"/>
        </a:p>
      </dgm:t>
    </dgm:pt>
    <dgm:pt modelId="{45B8150A-448F-4393-93E1-71F229D541DA}" type="pres">
      <dgm:prSet presAssocID="{5589591A-7015-47A5-ACFF-FE4CD9CFBAEA}" presName="rectComp" presStyleCnt="0"/>
      <dgm:spPr/>
      <dgm:t>
        <a:bodyPr/>
        <a:lstStyle/>
        <a:p>
          <a:endParaRPr lang="pt-BR"/>
        </a:p>
      </dgm:t>
    </dgm:pt>
    <dgm:pt modelId="{C59D2338-16A0-452E-B072-AFD51D07AEEC}" type="pres">
      <dgm:prSet presAssocID="{5589591A-7015-47A5-ACFF-FE4CD9CFBAEA}" presName="bgRect" presStyleLbl="bgShp" presStyleIdx="0" presStyleCnt="2"/>
      <dgm:spPr/>
      <dgm:t>
        <a:bodyPr/>
        <a:lstStyle/>
        <a:p>
          <a:endParaRPr lang="pt-BR"/>
        </a:p>
      </dgm:t>
    </dgm:pt>
    <dgm:pt modelId="{F59F58FF-AAAB-4701-AE71-D39F9C41E64B}" type="pres">
      <dgm:prSet presAssocID="{5589591A-7015-47A5-ACFF-FE4CD9CFBAEA}" presName="bgRectTx" presStyleLbl="bgShp" presStyleIdx="0" presStyleCnt="2">
        <dgm:presLayoutVars>
          <dgm:bulletEnabled val="1"/>
        </dgm:presLayoutVars>
      </dgm:prSet>
      <dgm:spPr/>
      <dgm:t>
        <a:bodyPr/>
        <a:lstStyle/>
        <a:p>
          <a:endParaRPr lang="pt-BR"/>
        </a:p>
      </dgm:t>
    </dgm:pt>
    <dgm:pt modelId="{E7A08D19-7F19-4451-9839-BEC0B2401C4F}" type="pres">
      <dgm:prSet presAssocID="{5589591A-7015-47A5-ACFF-FE4CD9CFBAEA}" presName="spComp" presStyleCnt="0"/>
      <dgm:spPr/>
      <dgm:t>
        <a:bodyPr/>
        <a:lstStyle/>
        <a:p>
          <a:endParaRPr lang="pt-BR"/>
        </a:p>
      </dgm:t>
    </dgm:pt>
    <dgm:pt modelId="{CD3B5DB3-9804-4F2A-B730-BAF001C349C8}" type="pres">
      <dgm:prSet presAssocID="{5589591A-7015-47A5-ACFF-FE4CD9CFBAEA}" presName="hSp" presStyleCnt="0"/>
      <dgm:spPr/>
      <dgm:t>
        <a:bodyPr/>
        <a:lstStyle/>
        <a:p>
          <a:endParaRPr lang="pt-BR"/>
        </a:p>
      </dgm:t>
    </dgm:pt>
    <dgm:pt modelId="{6E4B7806-23D7-435D-B715-579D2A9ACCE5}" type="pres">
      <dgm:prSet presAssocID="{FB0B5AA6-88FA-466B-ADA0-E2919110F4D2}" presName="rectComp" presStyleCnt="0"/>
      <dgm:spPr/>
      <dgm:t>
        <a:bodyPr/>
        <a:lstStyle/>
        <a:p>
          <a:endParaRPr lang="pt-BR"/>
        </a:p>
      </dgm:t>
    </dgm:pt>
    <dgm:pt modelId="{CD95D28E-C5C9-4143-8293-07485FABFE89}" type="pres">
      <dgm:prSet presAssocID="{FB0B5AA6-88FA-466B-ADA0-E2919110F4D2}" presName="bgRect" presStyleLbl="bgShp" presStyleIdx="1" presStyleCnt="2"/>
      <dgm:spPr/>
      <dgm:t>
        <a:bodyPr/>
        <a:lstStyle/>
        <a:p>
          <a:endParaRPr lang="pt-BR"/>
        </a:p>
      </dgm:t>
    </dgm:pt>
    <dgm:pt modelId="{F2222F39-66A1-4787-9815-ACFE26379CEF}" type="pres">
      <dgm:prSet presAssocID="{FB0B5AA6-88FA-466B-ADA0-E2919110F4D2}" presName="bgRectTx" presStyleLbl="bgShp" presStyleIdx="1" presStyleCnt="2">
        <dgm:presLayoutVars>
          <dgm:bulletEnabled val="1"/>
        </dgm:presLayoutVars>
      </dgm:prSet>
      <dgm:spPr/>
      <dgm:t>
        <a:bodyPr/>
        <a:lstStyle/>
        <a:p>
          <a:endParaRPr lang="pt-BR"/>
        </a:p>
      </dgm:t>
    </dgm:pt>
  </dgm:ptLst>
  <dgm:cxnLst>
    <dgm:cxn modelId="{51E4194D-EF0B-4A11-94A7-03AFCFF7220C}" type="presOf" srcId="{8E057093-BED4-4B2D-A862-4C1FCB884F29}" destId="{49781487-AEE3-4379-8962-713E0AF968A6}" srcOrd="0" destOrd="0" presId="urn:microsoft.com/office/officeart/2005/8/layout/hierarchy5"/>
    <dgm:cxn modelId="{153476E5-D8A1-4B1C-91E5-31901DD7B838}" type="presOf" srcId="{DD819A7F-4F44-4D39-91AB-267ACC81E567}" destId="{53D1F935-5A60-4307-BE4F-35774719B53A}" srcOrd="0" destOrd="0" presId="urn:microsoft.com/office/officeart/2005/8/layout/hierarchy5"/>
    <dgm:cxn modelId="{0D48208F-57A0-4F94-B3E5-B617E5F30FAF}" srcId="{F84FADA7-F560-42EA-92DC-9AF0B1D9C10A}" destId="{5589591A-7015-47A5-ACFF-FE4CD9CFBAEA}" srcOrd="1" destOrd="0" parTransId="{79B8F3CB-F32D-444A-BA9C-DD81CA2B983C}" sibTransId="{B007B126-C267-418F-97CA-6847C70E8B80}"/>
    <dgm:cxn modelId="{68B4BC35-8C03-44D2-A582-6C60E0C8CC88}" type="presOf" srcId="{2A0EE02E-DD06-414F-A328-FC20F5D6D4DD}" destId="{6F44E627-8DCA-469C-AE29-0352B85BD7EC}" srcOrd="0" destOrd="0" presId="urn:microsoft.com/office/officeart/2005/8/layout/hierarchy5"/>
    <dgm:cxn modelId="{89D52D09-1B71-4586-87FE-3976059E5A11}" srcId="{8E057093-BED4-4B2D-A862-4C1FCB884F29}" destId="{EC4C7B7D-42C2-4051-A1A5-D2975B3AE684}" srcOrd="0" destOrd="0" parTransId="{F408A184-CBA6-4AA1-BAB1-E75C233FB956}" sibTransId="{063F164C-559E-419D-BD39-DEDC37732631}"/>
    <dgm:cxn modelId="{AA785A3D-B9FC-47BE-B1FD-0ED4FE47F822}" type="presOf" srcId="{2A0EE02E-DD06-414F-A328-FC20F5D6D4DD}" destId="{C90970D4-07E8-454A-BDF5-EA81E14B1D29}" srcOrd="1" destOrd="0" presId="urn:microsoft.com/office/officeart/2005/8/layout/hierarchy5"/>
    <dgm:cxn modelId="{0FB8020A-747D-499B-AA69-66E7E2A26303}" type="presOf" srcId="{F84FADA7-F560-42EA-92DC-9AF0B1D9C10A}" destId="{CA2562AF-E931-420D-A8D1-68A27B5CFDB2}" srcOrd="0" destOrd="0" presId="urn:microsoft.com/office/officeart/2005/8/layout/hierarchy5"/>
    <dgm:cxn modelId="{32BDEBE7-C662-4F93-82C7-BA715CBA288C}" srcId="{F84FADA7-F560-42EA-92DC-9AF0B1D9C10A}" destId="{DD819A7F-4F44-4D39-91AB-267ACC81E567}" srcOrd="0" destOrd="0" parTransId="{C4E5F09E-ACED-4603-9EA5-AE8F962C5CB6}" sibTransId="{A08A8887-EBFD-49EC-A3F4-54ECF2B6519B}"/>
    <dgm:cxn modelId="{645B98CF-8D29-4262-AD31-23FD7E7696BF}" srcId="{F84FADA7-F560-42EA-92DC-9AF0B1D9C10A}" destId="{FB0B5AA6-88FA-466B-ADA0-E2919110F4D2}" srcOrd="2" destOrd="0" parTransId="{73FD84CD-2C59-48A5-963A-4C9F4875DD4F}" sibTransId="{EA51D6E1-E101-4D9D-B196-8F8A0064496C}"/>
    <dgm:cxn modelId="{E222DE03-6335-49DA-88E5-06E931F542A9}" type="presOf" srcId="{5589591A-7015-47A5-ACFF-FE4CD9CFBAEA}" destId="{C59D2338-16A0-452E-B072-AFD51D07AEEC}" srcOrd="0" destOrd="0" presId="urn:microsoft.com/office/officeart/2005/8/layout/hierarchy5"/>
    <dgm:cxn modelId="{D61ACAA5-CC54-41C3-9D14-98860234BF5B}" type="presOf" srcId="{5589591A-7015-47A5-ACFF-FE4CD9CFBAEA}" destId="{F59F58FF-AAAB-4701-AE71-D39F9C41E64B}" srcOrd="1" destOrd="0" presId="urn:microsoft.com/office/officeart/2005/8/layout/hierarchy5"/>
    <dgm:cxn modelId="{391565D4-AFB7-40CB-80B1-CCA8C2AD45C3}" type="presOf" srcId="{F408A184-CBA6-4AA1-BAB1-E75C233FB956}" destId="{FAE24173-6CA4-43C8-873F-33340BBD267D}" srcOrd="0" destOrd="0" presId="urn:microsoft.com/office/officeart/2005/8/layout/hierarchy5"/>
    <dgm:cxn modelId="{D8FD9867-A42C-4B09-91EB-944D1EB5507E}" type="presOf" srcId="{FB0B5AA6-88FA-466B-ADA0-E2919110F4D2}" destId="{CD95D28E-C5C9-4143-8293-07485FABFE89}" srcOrd="0" destOrd="0" presId="urn:microsoft.com/office/officeart/2005/8/layout/hierarchy5"/>
    <dgm:cxn modelId="{60231AD9-7DDF-46D8-BD5D-49173ED5C072}" srcId="{8E057093-BED4-4B2D-A862-4C1FCB884F29}" destId="{3C2F1C2A-9FDC-4729-9487-76B9523AEB67}" srcOrd="1" destOrd="0" parTransId="{2A0EE02E-DD06-414F-A328-FC20F5D6D4DD}" sibTransId="{E2B2F5F3-4119-469D-9E72-58EFCEA1C47D}"/>
    <dgm:cxn modelId="{AE8EC70A-BF20-4854-A580-CD3D46E4D940}" type="presOf" srcId="{6DD98C7A-0C4B-480F-B8AE-F708A94CF863}" destId="{B3E5FCCF-8E0E-4081-A8BC-3AACD2F16DF6}" srcOrd="1" destOrd="0" presId="urn:microsoft.com/office/officeart/2005/8/layout/hierarchy5"/>
    <dgm:cxn modelId="{718F0D2B-38B2-4968-BBB3-95AF3ED729A4}" type="presOf" srcId="{F408A184-CBA6-4AA1-BAB1-E75C233FB956}" destId="{AA9803DB-4422-45BC-BADE-6E6F601B6982}" srcOrd="1" destOrd="0" presId="urn:microsoft.com/office/officeart/2005/8/layout/hierarchy5"/>
    <dgm:cxn modelId="{5D9E3A4C-2D76-4BFD-8154-C67AC33310AA}" type="presOf" srcId="{FB0B5AA6-88FA-466B-ADA0-E2919110F4D2}" destId="{F2222F39-66A1-4787-9815-ACFE26379CEF}" srcOrd="1" destOrd="0" presId="urn:microsoft.com/office/officeart/2005/8/layout/hierarchy5"/>
    <dgm:cxn modelId="{888EF7E1-B639-4355-9137-18E5F6D285BD}" type="presOf" srcId="{EC4C7B7D-42C2-4051-A1A5-D2975B3AE684}" destId="{B364D869-A6C3-4859-AF0A-BFC136A172B8}" srcOrd="0" destOrd="0" presId="urn:microsoft.com/office/officeart/2005/8/layout/hierarchy5"/>
    <dgm:cxn modelId="{E041B0B8-8498-4312-926B-73E469211AE7}" type="presOf" srcId="{6DD98C7A-0C4B-480F-B8AE-F708A94CF863}" destId="{EB08D4B5-5886-4BE2-BEBE-E5646673AFBF}" srcOrd="0" destOrd="0" presId="urn:microsoft.com/office/officeart/2005/8/layout/hierarchy5"/>
    <dgm:cxn modelId="{8D92068D-10BA-4A69-8200-E2B16A05E743}" srcId="{DD819A7F-4F44-4D39-91AB-267ACC81E567}" destId="{8E057093-BED4-4B2D-A862-4C1FCB884F29}" srcOrd="0" destOrd="0" parTransId="{6DD98C7A-0C4B-480F-B8AE-F708A94CF863}" sibTransId="{D1D4BDF5-8EFA-48AA-BF4E-828113E232BF}"/>
    <dgm:cxn modelId="{FB8B8E05-B63E-4B46-9991-35836685CC00}" type="presOf" srcId="{3C2F1C2A-9FDC-4729-9487-76B9523AEB67}" destId="{FBB3C94C-D3B4-4AAE-97D0-B3B8BCA4667E}" srcOrd="0" destOrd="0" presId="urn:microsoft.com/office/officeart/2005/8/layout/hierarchy5"/>
    <dgm:cxn modelId="{A3FF626B-4B65-4820-A1B1-9B16A66E41BF}" type="presParOf" srcId="{CA2562AF-E931-420D-A8D1-68A27B5CFDB2}" destId="{88470017-AF28-4E14-8DB2-E81E44CFDEF0}" srcOrd="0" destOrd="0" presId="urn:microsoft.com/office/officeart/2005/8/layout/hierarchy5"/>
    <dgm:cxn modelId="{3747E88E-9E19-42FD-9081-F6F30F7CAFA2}" type="presParOf" srcId="{88470017-AF28-4E14-8DB2-E81E44CFDEF0}" destId="{33D0777A-8076-458A-999F-BD242394A861}" srcOrd="0" destOrd="0" presId="urn:microsoft.com/office/officeart/2005/8/layout/hierarchy5"/>
    <dgm:cxn modelId="{5288810A-E953-4B1E-9FCC-421E8CFADBAB}" type="presParOf" srcId="{88470017-AF28-4E14-8DB2-E81E44CFDEF0}" destId="{D73DDF02-8767-4A78-91DB-D2E02524145E}" srcOrd="1" destOrd="0" presId="urn:microsoft.com/office/officeart/2005/8/layout/hierarchy5"/>
    <dgm:cxn modelId="{723BBD26-947A-4DF2-9E4E-88D0FF4117AF}" type="presParOf" srcId="{D73DDF02-8767-4A78-91DB-D2E02524145E}" destId="{46249569-6715-4AC5-A9CA-D4B534C0D693}" srcOrd="0" destOrd="0" presId="urn:microsoft.com/office/officeart/2005/8/layout/hierarchy5"/>
    <dgm:cxn modelId="{9EE97498-60B2-4DE7-9787-F0A4053999BA}" type="presParOf" srcId="{46249569-6715-4AC5-A9CA-D4B534C0D693}" destId="{53D1F935-5A60-4307-BE4F-35774719B53A}" srcOrd="0" destOrd="0" presId="urn:microsoft.com/office/officeart/2005/8/layout/hierarchy5"/>
    <dgm:cxn modelId="{98625CCC-5244-4DD3-870B-F94FEBE4E5C1}" type="presParOf" srcId="{46249569-6715-4AC5-A9CA-D4B534C0D693}" destId="{8CBA6421-61D3-4347-9CBF-3F5080F78DFF}" srcOrd="1" destOrd="0" presId="urn:microsoft.com/office/officeart/2005/8/layout/hierarchy5"/>
    <dgm:cxn modelId="{C79216C8-38ED-4A1C-A5EE-6811D512682D}" type="presParOf" srcId="{8CBA6421-61D3-4347-9CBF-3F5080F78DFF}" destId="{EB08D4B5-5886-4BE2-BEBE-E5646673AFBF}" srcOrd="0" destOrd="0" presId="urn:microsoft.com/office/officeart/2005/8/layout/hierarchy5"/>
    <dgm:cxn modelId="{47630566-795E-49C9-99E6-F5F7D2C838B9}" type="presParOf" srcId="{EB08D4B5-5886-4BE2-BEBE-E5646673AFBF}" destId="{B3E5FCCF-8E0E-4081-A8BC-3AACD2F16DF6}" srcOrd="0" destOrd="0" presId="urn:microsoft.com/office/officeart/2005/8/layout/hierarchy5"/>
    <dgm:cxn modelId="{F0734F2B-CF12-4981-A4F7-267425E44F82}" type="presParOf" srcId="{8CBA6421-61D3-4347-9CBF-3F5080F78DFF}" destId="{2AFB3D98-E531-4E5E-B3BE-34EA44E13FC2}" srcOrd="1" destOrd="0" presId="urn:microsoft.com/office/officeart/2005/8/layout/hierarchy5"/>
    <dgm:cxn modelId="{E0A558E1-7A73-4AE8-B5D5-F4ACA09BE8E7}" type="presParOf" srcId="{2AFB3D98-E531-4E5E-B3BE-34EA44E13FC2}" destId="{49781487-AEE3-4379-8962-713E0AF968A6}" srcOrd="0" destOrd="0" presId="urn:microsoft.com/office/officeart/2005/8/layout/hierarchy5"/>
    <dgm:cxn modelId="{42AB92BD-76CF-4137-B732-299ED54E5485}" type="presParOf" srcId="{2AFB3D98-E531-4E5E-B3BE-34EA44E13FC2}" destId="{C336FD2E-057B-416E-80FB-3AB024962D17}" srcOrd="1" destOrd="0" presId="urn:microsoft.com/office/officeart/2005/8/layout/hierarchy5"/>
    <dgm:cxn modelId="{CA93C5A5-25D9-4952-83BD-490CF4C23F82}" type="presParOf" srcId="{C336FD2E-057B-416E-80FB-3AB024962D17}" destId="{FAE24173-6CA4-43C8-873F-33340BBD267D}" srcOrd="0" destOrd="0" presId="urn:microsoft.com/office/officeart/2005/8/layout/hierarchy5"/>
    <dgm:cxn modelId="{60795027-245F-47DD-B02F-37FFEA85A5CE}" type="presParOf" srcId="{FAE24173-6CA4-43C8-873F-33340BBD267D}" destId="{AA9803DB-4422-45BC-BADE-6E6F601B6982}" srcOrd="0" destOrd="0" presId="urn:microsoft.com/office/officeart/2005/8/layout/hierarchy5"/>
    <dgm:cxn modelId="{CF54B35D-62DD-49EF-BE14-D8CD1DEFB9BD}" type="presParOf" srcId="{C336FD2E-057B-416E-80FB-3AB024962D17}" destId="{E79462D7-DA31-4553-A1DE-5497722210DD}" srcOrd="1" destOrd="0" presId="urn:microsoft.com/office/officeart/2005/8/layout/hierarchy5"/>
    <dgm:cxn modelId="{08248832-45B2-41FD-BF44-69CD9F565ED1}" type="presParOf" srcId="{E79462D7-DA31-4553-A1DE-5497722210DD}" destId="{B364D869-A6C3-4859-AF0A-BFC136A172B8}" srcOrd="0" destOrd="0" presId="urn:microsoft.com/office/officeart/2005/8/layout/hierarchy5"/>
    <dgm:cxn modelId="{49CBBCBF-77C7-4E1D-9E3F-E52D2AD6DB0B}" type="presParOf" srcId="{E79462D7-DA31-4553-A1DE-5497722210DD}" destId="{6A59190B-9758-4E8D-AF5A-C65431CCD350}" srcOrd="1" destOrd="0" presId="urn:microsoft.com/office/officeart/2005/8/layout/hierarchy5"/>
    <dgm:cxn modelId="{318BE337-023E-485F-8E06-B91C210F7FF4}" type="presParOf" srcId="{C336FD2E-057B-416E-80FB-3AB024962D17}" destId="{6F44E627-8DCA-469C-AE29-0352B85BD7EC}" srcOrd="2" destOrd="0" presId="urn:microsoft.com/office/officeart/2005/8/layout/hierarchy5"/>
    <dgm:cxn modelId="{B636FE84-AF45-480E-9E2C-43D5FCB7F8BC}" type="presParOf" srcId="{6F44E627-8DCA-469C-AE29-0352B85BD7EC}" destId="{C90970D4-07E8-454A-BDF5-EA81E14B1D29}" srcOrd="0" destOrd="0" presId="urn:microsoft.com/office/officeart/2005/8/layout/hierarchy5"/>
    <dgm:cxn modelId="{AD7DF1DA-48DB-4933-8394-CF5F72075A1E}" type="presParOf" srcId="{C336FD2E-057B-416E-80FB-3AB024962D17}" destId="{C00B60EF-30F2-4616-A640-C0F1739E1945}" srcOrd="3" destOrd="0" presId="urn:microsoft.com/office/officeart/2005/8/layout/hierarchy5"/>
    <dgm:cxn modelId="{44F934E9-14B8-4259-ABC9-9C1595CC278D}" type="presParOf" srcId="{C00B60EF-30F2-4616-A640-C0F1739E1945}" destId="{FBB3C94C-D3B4-4AAE-97D0-B3B8BCA4667E}" srcOrd="0" destOrd="0" presId="urn:microsoft.com/office/officeart/2005/8/layout/hierarchy5"/>
    <dgm:cxn modelId="{21C17DB9-6001-4C7C-A790-6D5EE9A46ADE}" type="presParOf" srcId="{C00B60EF-30F2-4616-A640-C0F1739E1945}" destId="{8DE3239F-F6D2-4BF3-B780-B53CD4029539}" srcOrd="1" destOrd="0" presId="urn:microsoft.com/office/officeart/2005/8/layout/hierarchy5"/>
    <dgm:cxn modelId="{67610EB6-D010-4AEE-B577-DE0900A06723}" type="presParOf" srcId="{CA2562AF-E931-420D-A8D1-68A27B5CFDB2}" destId="{2D8C4363-5D7C-44B2-BED4-9E687E4AE4E4}" srcOrd="1" destOrd="0" presId="urn:microsoft.com/office/officeart/2005/8/layout/hierarchy5"/>
    <dgm:cxn modelId="{31FD80E1-C283-4715-BF19-F93CFBDFB20B}" type="presParOf" srcId="{2D8C4363-5D7C-44B2-BED4-9E687E4AE4E4}" destId="{45B8150A-448F-4393-93E1-71F229D541DA}" srcOrd="0" destOrd="0" presId="urn:microsoft.com/office/officeart/2005/8/layout/hierarchy5"/>
    <dgm:cxn modelId="{E605A638-D873-4C74-A67B-ADAF365C9523}" type="presParOf" srcId="{45B8150A-448F-4393-93E1-71F229D541DA}" destId="{C59D2338-16A0-452E-B072-AFD51D07AEEC}" srcOrd="0" destOrd="0" presId="urn:microsoft.com/office/officeart/2005/8/layout/hierarchy5"/>
    <dgm:cxn modelId="{5702E6E2-908E-4C37-80C6-9BF64EC1E52C}" type="presParOf" srcId="{45B8150A-448F-4393-93E1-71F229D541DA}" destId="{F59F58FF-AAAB-4701-AE71-D39F9C41E64B}" srcOrd="1" destOrd="0" presId="urn:microsoft.com/office/officeart/2005/8/layout/hierarchy5"/>
    <dgm:cxn modelId="{4E228F63-25F2-4E64-8C45-705BBB6A0B5F}" type="presParOf" srcId="{2D8C4363-5D7C-44B2-BED4-9E687E4AE4E4}" destId="{E7A08D19-7F19-4451-9839-BEC0B2401C4F}" srcOrd="1" destOrd="0" presId="urn:microsoft.com/office/officeart/2005/8/layout/hierarchy5"/>
    <dgm:cxn modelId="{4FFFBF29-15DA-4A3D-A2EE-39B4B3592BE6}" type="presParOf" srcId="{E7A08D19-7F19-4451-9839-BEC0B2401C4F}" destId="{CD3B5DB3-9804-4F2A-B730-BAF001C349C8}" srcOrd="0" destOrd="0" presId="urn:microsoft.com/office/officeart/2005/8/layout/hierarchy5"/>
    <dgm:cxn modelId="{BCCD4D19-7377-489A-878B-8B3C4F7C8BDF}" type="presParOf" srcId="{2D8C4363-5D7C-44B2-BED4-9E687E4AE4E4}" destId="{6E4B7806-23D7-435D-B715-579D2A9ACCE5}" srcOrd="2" destOrd="0" presId="urn:microsoft.com/office/officeart/2005/8/layout/hierarchy5"/>
    <dgm:cxn modelId="{DEF6DDE0-C9CE-4045-8708-DE4BB34D2764}" type="presParOf" srcId="{6E4B7806-23D7-435D-B715-579D2A9ACCE5}" destId="{CD95D28E-C5C9-4143-8293-07485FABFE89}" srcOrd="0" destOrd="0" presId="urn:microsoft.com/office/officeart/2005/8/layout/hierarchy5"/>
    <dgm:cxn modelId="{E38ECA91-120B-46EF-839B-96C186B22230}" type="presParOf" srcId="{6E4B7806-23D7-435D-B715-579D2A9ACCE5}" destId="{F2222F39-66A1-4787-9815-ACFE26379CEF}" srcOrd="1" destOrd="0" presId="urn:microsoft.com/office/officeart/2005/8/layout/hierarchy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FFE6CD-CCA4-4032-A66A-4C4EE08AB35C}">
      <dsp:nvSpPr>
        <dsp:cNvPr id="0" name=""/>
        <dsp:cNvSpPr/>
      </dsp:nvSpPr>
      <dsp:spPr>
        <a:xfrm>
          <a:off x="420909" y="0"/>
          <a:ext cx="4770310" cy="3086735"/>
        </a:xfrm>
        <a:prstGeom prst="rightArrow">
          <a:avLst/>
        </a:prstGeom>
        <a:solidFill>
          <a:schemeClr val="dk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8ACA6AB7-B34A-45D9-BB16-E1E0DABC7C2B}">
      <dsp:nvSpPr>
        <dsp:cNvPr id="0" name=""/>
        <dsp:cNvSpPr/>
      </dsp:nvSpPr>
      <dsp:spPr>
        <a:xfrm>
          <a:off x="308" y="926020"/>
          <a:ext cx="1722345" cy="123469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PT" sz="1000" kern="1200" dirty="0" smtClean="0">
              <a:latin typeface="Arial" pitchFamily="34" charset="0"/>
              <a:cs typeface="Arial" pitchFamily="34" charset="0"/>
            </a:rPr>
            <a:t>Descritores selecionados no DeCS: “Enfermagem”, “Equipe de enfermagem”, “Vasodilatadores”, “Terapia intensiva” e “Capacitação profissional” articulados por operadores booleanos </a:t>
          </a:r>
          <a:r>
            <a:rPr lang="pt-PT" sz="1000" i="1" kern="1200" dirty="0" smtClean="0">
              <a:latin typeface="Arial" pitchFamily="34" charset="0"/>
              <a:cs typeface="Arial" pitchFamily="34" charset="0"/>
            </a:rPr>
            <a:t>AND</a:t>
          </a:r>
          <a:r>
            <a:rPr lang="pt-PT" sz="1000" kern="1200" dirty="0" smtClean="0">
              <a:latin typeface="Arial" pitchFamily="34" charset="0"/>
              <a:cs typeface="Arial" pitchFamily="34" charset="0"/>
            </a:rPr>
            <a:t> e </a:t>
          </a:r>
          <a:r>
            <a:rPr lang="pt-PT" sz="1000" i="1" kern="1200" dirty="0" smtClean="0">
              <a:latin typeface="Arial" pitchFamily="34" charset="0"/>
              <a:cs typeface="Arial" pitchFamily="34" charset="0"/>
            </a:rPr>
            <a:t>OR</a:t>
          </a:r>
          <a:r>
            <a:rPr lang="pt-PT" sz="1000" kern="1200" dirty="0" smtClean="0">
              <a:latin typeface="Arial" pitchFamily="34" charset="0"/>
              <a:cs typeface="Arial" pitchFamily="34" charset="0"/>
            </a:rPr>
            <a:t>.</a:t>
          </a:r>
          <a:endParaRPr lang="pt-BR" sz="1000" kern="1200" dirty="0"/>
        </a:p>
      </dsp:txBody>
      <dsp:txXfrm>
        <a:off x="60581" y="986293"/>
        <a:ext cx="1601799" cy="1114148"/>
      </dsp:txXfrm>
    </dsp:sp>
    <dsp:sp modelId="{FC88C52B-E5E0-497B-8E4B-818DE4F38940}">
      <dsp:nvSpPr>
        <dsp:cNvPr id="0" name=""/>
        <dsp:cNvSpPr/>
      </dsp:nvSpPr>
      <dsp:spPr>
        <a:xfrm>
          <a:off x="1944892" y="926020"/>
          <a:ext cx="1722345" cy="123469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kern="1200" dirty="0" smtClean="0">
              <a:latin typeface="Arial" pitchFamily="34" charset="0"/>
              <a:cs typeface="Arial" pitchFamily="34" charset="0"/>
            </a:rPr>
            <a:t>Enfermagem OR  Equipe de Enfermagem AND Vasodilatadores AND Terapia intensiva</a:t>
          </a:r>
          <a:endParaRPr lang="pt-BR" sz="1000" kern="1200" dirty="0">
            <a:latin typeface="Arial" pitchFamily="34" charset="0"/>
            <a:cs typeface="Arial" pitchFamily="34" charset="0"/>
          </a:endParaRPr>
        </a:p>
      </dsp:txBody>
      <dsp:txXfrm>
        <a:off x="2005165" y="986293"/>
        <a:ext cx="1601799" cy="1114148"/>
      </dsp:txXfrm>
    </dsp:sp>
    <dsp:sp modelId="{2BD7CE88-3D71-4F38-BC8A-8734E4BDF856}">
      <dsp:nvSpPr>
        <dsp:cNvPr id="0" name=""/>
        <dsp:cNvSpPr/>
      </dsp:nvSpPr>
      <dsp:spPr>
        <a:xfrm>
          <a:off x="3889476" y="926020"/>
          <a:ext cx="1722345" cy="123469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kern="1200" dirty="0" smtClean="0">
              <a:latin typeface="Arial" pitchFamily="34" charset="0"/>
              <a:cs typeface="Arial" pitchFamily="34" charset="0"/>
            </a:rPr>
            <a:t>Enfermagem OR Equipe de Enfermagem AND Vasodilatadores AND Capacitação profissional  AND Terapia intensiva</a:t>
          </a:r>
          <a:endParaRPr lang="pt-BR" sz="1000" kern="1200" dirty="0">
            <a:latin typeface="Arial" pitchFamily="34" charset="0"/>
            <a:cs typeface="Arial" pitchFamily="34" charset="0"/>
          </a:endParaRPr>
        </a:p>
      </dsp:txBody>
      <dsp:txXfrm>
        <a:off x="3949749" y="986293"/>
        <a:ext cx="1601799" cy="11141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95D28E-C5C9-4143-8293-07485FABFE89}">
      <dsp:nvSpPr>
        <dsp:cNvPr id="0" name=""/>
        <dsp:cNvSpPr/>
      </dsp:nvSpPr>
      <dsp:spPr>
        <a:xfrm>
          <a:off x="2030990" y="0"/>
          <a:ext cx="1691072" cy="3086735"/>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pt-PT" sz="1600" kern="1200" dirty="0" smtClean="0">
            <a:latin typeface="Arial" pitchFamily="34" charset="0"/>
            <a:cs typeface="Arial" pitchFamily="34" charset="0"/>
          </a:endParaRPr>
        </a:p>
        <a:p>
          <a:pPr lvl="0" algn="ctr" defTabSz="711200">
            <a:lnSpc>
              <a:spcPct val="90000"/>
            </a:lnSpc>
            <a:spcBef>
              <a:spcPct val="0"/>
            </a:spcBef>
            <a:spcAft>
              <a:spcPct val="35000"/>
            </a:spcAft>
          </a:pPr>
          <a:endParaRPr lang="pt-PT" sz="1600" kern="1200" dirty="0" smtClean="0">
            <a:latin typeface="Arial" pitchFamily="34" charset="0"/>
            <a:cs typeface="Arial" pitchFamily="34" charset="0"/>
          </a:endParaRPr>
        </a:p>
        <a:p>
          <a:pPr lvl="0" algn="ctr" defTabSz="711200">
            <a:lnSpc>
              <a:spcPct val="90000"/>
            </a:lnSpc>
            <a:spcBef>
              <a:spcPct val="0"/>
            </a:spcBef>
            <a:spcAft>
              <a:spcPct val="35000"/>
            </a:spcAft>
          </a:pPr>
          <a:endParaRPr lang="pt-PT" sz="1600" kern="1200" dirty="0" smtClean="0">
            <a:latin typeface="Arial" pitchFamily="34" charset="0"/>
            <a:cs typeface="Arial" pitchFamily="34" charset="0"/>
          </a:endParaRPr>
        </a:p>
        <a:p>
          <a:pPr lvl="0" algn="ctr" defTabSz="711200">
            <a:lnSpc>
              <a:spcPct val="90000"/>
            </a:lnSpc>
            <a:spcBef>
              <a:spcPct val="0"/>
            </a:spcBef>
            <a:spcAft>
              <a:spcPct val="35000"/>
            </a:spcAft>
          </a:pPr>
          <a:r>
            <a:rPr lang="pt-PT" sz="1000" kern="1200" dirty="0" smtClean="0">
              <a:latin typeface="Arial" pitchFamily="34" charset="0"/>
              <a:cs typeface="Arial" pitchFamily="34" charset="0"/>
            </a:rPr>
            <a:t>13 não estavam disponíveis na íntegra </a:t>
          </a:r>
          <a:r>
            <a:rPr lang="pt-PT" sz="1000" i="1" kern="1200" dirty="0" smtClean="0">
              <a:latin typeface="Arial" pitchFamily="34" charset="0"/>
              <a:cs typeface="Arial" pitchFamily="34" charset="0"/>
            </a:rPr>
            <a:t>on-line</a:t>
          </a:r>
          <a:r>
            <a:rPr lang="pt-PT" sz="1000" kern="1200" dirty="0" smtClean="0">
              <a:latin typeface="Arial" pitchFamily="34" charset="0"/>
              <a:cs typeface="Arial" pitchFamily="34" charset="0"/>
            </a:rPr>
            <a:t>;</a:t>
          </a:r>
        </a:p>
        <a:p>
          <a:pPr lvl="0" algn="ctr" defTabSz="711200">
            <a:lnSpc>
              <a:spcPct val="90000"/>
            </a:lnSpc>
            <a:spcBef>
              <a:spcPct val="0"/>
            </a:spcBef>
            <a:spcAft>
              <a:spcPct val="35000"/>
            </a:spcAft>
          </a:pPr>
          <a:r>
            <a:rPr lang="pt-PT" sz="1000" kern="1200" dirty="0" smtClean="0">
              <a:latin typeface="Arial" pitchFamily="34" charset="0"/>
              <a:cs typeface="Arial" pitchFamily="34" charset="0"/>
            </a:rPr>
            <a:t> 02 foram excluídos por duplicidade e </a:t>
          </a:r>
        </a:p>
        <a:p>
          <a:pPr lvl="0" algn="ctr" defTabSz="711200">
            <a:lnSpc>
              <a:spcPct val="90000"/>
            </a:lnSpc>
            <a:spcBef>
              <a:spcPct val="0"/>
            </a:spcBef>
            <a:spcAft>
              <a:spcPct val="35000"/>
            </a:spcAft>
          </a:pPr>
          <a:r>
            <a:rPr lang="pt-PT" sz="1000" kern="1200" dirty="0" smtClean="0">
              <a:latin typeface="Arial" pitchFamily="34" charset="0"/>
              <a:cs typeface="Arial" pitchFamily="34" charset="0"/>
            </a:rPr>
            <a:t>32  foram excluídos por não atenderem ao objetivo desse estudo</a:t>
          </a:r>
          <a:endParaRPr lang="pt-BR" sz="1000" kern="1200" dirty="0">
            <a:latin typeface="Arial" pitchFamily="34" charset="0"/>
            <a:cs typeface="Arial" pitchFamily="34" charset="0"/>
          </a:endParaRPr>
        </a:p>
      </dsp:txBody>
      <dsp:txXfrm>
        <a:off x="2030990" y="0"/>
        <a:ext cx="1691072" cy="926020"/>
      </dsp:txXfrm>
    </dsp:sp>
    <dsp:sp modelId="{C59D2338-16A0-452E-B072-AFD51D07AEEC}">
      <dsp:nvSpPr>
        <dsp:cNvPr id="0" name=""/>
        <dsp:cNvSpPr/>
      </dsp:nvSpPr>
      <dsp:spPr>
        <a:xfrm>
          <a:off x="58072" y="0"/>
          <a:ext cx="1691072" cy="3086735"/>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pt-PT" sz="1400" kern="1200" dirty="0" smtClean="0">
            <a:latin typeface="Arial" pitchFamily="34" charset="0"/>
            <a:cs typeface="Arial" pitchFamily="34" charset="0"/>
          </a:endParaRPr>
        </a:p>
        <a:p>
          <a:pPr lvl="0" algn="ctr" defTabSz="622300">
            <a:lnSpc>
              <a:spcPct val="90000"/>
            </a:lnSpc>
            <a:spcBef>
              <a:spcPct val="0"/>
            </a:spcBef>
            <a:spcAft>
              <a:spcPct val="35000"/>
            </a:spcAft>
          </a:pPr>
          <a:endParaRPr lang="pt-PT" sz="1400" kern="1200" dirty="0" smtClean="0">
            <a:latin typeface="Arial" pitchFamily="34" charset="0"/>
            <a:cs typeface="Arial" pitchFamily="34" charset="0"/>
          </a:endParaRPr>
        </a:p>
        <a:p>
          <a:pPr lvl="0" algn="ctr" defTabSz="622300">
            <a:lnSpc>
              <a:spcPct val="90000"/>
            </a:lnSpc>
            <a:spcBef>
              <a:spcPct val="0"/>
            </a:spcBef>
            <a:spcAft>
              <a:spcPct val="35000"/>
            </a:spcAft>
          </a:pPr>
          <a:endParaRPr lang="pt-PT" sz="1400" kern="1200" dirty="0" smtClean="0">
            <a:latin typeface="Arial" pitchFamily="34" charset="0"/>
            <a:cs typeface="Arial" pitchFamily="34" charset="0"/>
          </a:endParaRPr>
        </a:p>
      </dsp:txBody>
      <dsp:txXfrm>
        <a:off x="58072" y="0"/>
        <a:ext cx="1691072" cy="926020"/>
      </dsp:txXfrm>
    </dsp:sp>
    <dsp:sp modelId="{53D1F935-5A60-4307-BE4F-35774719B53A}">
      <dsp:nvSpPr>
        <dsp:cNvPr id="0" name=""/>
        <dsp:cNvSpPr/>
      </dsp:nvSpPr>
      <dsp:spPr>
        <a:xfrm>
          <a:off x="198994" y="1592336"/>
          <a:ext cx="1409227" cy="7046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dirty="0" smtClean="0">
              <a:latin typeface="Arial" pitchFamily="34" charset="0"/>
              <a:cs typeface="Arial" pitchFamily="34" charset="0"/>
            </a:rPr>
            <a:t>BVS</a:t>
          </a:r>
          <a:endParaRPr lang="pt-BR" sz="1000" kern="1200" dirty="0">
            <a:latin typeface="Arial" pitchFamily="34" charset="0"/>
            <a:cs typeface="Arial" pitchFamily="34" charset="0"/>
          </a:endParaRPr>
        </a:p>
      </dsp:txBody>
      <dsp:txXfrm>
        <a:off x="219631" y="1612973"/>
        <a:ext cx="1367953" cy="663339"/>
      </dsp:txXfrm>
    </dsp:sp>
    <dsp:sp modelId="{EB08D4B5-5886-4BE2-BEBE-E5646673AFBF}">
      <dsp:nvSpPr>
        <dsp:cNvPr id="0" name=""/>
        <dsp:cNvSpPr/>
      </dsp:nvSpPr>
      <dsp:spPr>
        <a:xfrm>
          <a:off x="1608221" y="1924098"/>
          <a:ext cx="563690" cy="41088"/>
        </a:xfrm>
        <a:custGeom>
          <a:avLst/>
          <a:gdLst/>
          <a:ahLst/>
          <a:cxnLst/>
          <a:rect l="0" t="0" r="0" b="0"/>
          <a:pathLst>
            <a:path>
              <a:moveTo>
                <a:pt x="0" y="20544"/>
              </a:moveTo>
              <a:lnTo>
                <a:pt x="563690" y="2054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p>
      </dsp:txBody>
      <dsp:txXfrm>
        <a:off x="1875975" y="1930550"/>
        <a:ext cx="28184" cy="28184"/>
      </dsp:txXfrm>
    </dsp:sp>
    <dsp:sp modelId="{49781487-AEE3-4379-8962-713E0AF968A6}">
      <dsp:nvSpPr>
        <dsp:cNvPr id="0" name=""/>
        <dsp:cNvSpPr/>
      </dsp:nvSpPr>
      <dsp:spPr>
        <a:xfrm>
          <a:off x="2171912" y="1592336"/>
          <a:ext cx="1409227" cy="7046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dirty="0" smtClean="0">
              <a:latin typeface="Arial" pitchFamily="34" charset="0"/>
              <a:cs typeface="Arial" pitchFamily="34" charset="0"/>
            </a:rPr>
            <a:t>50 estudos no total</a:t>
          </a:r>
          <a:endParaRPr lang="pt-BR" sz="1000" kern="1200" dirty="0">
            <a:latin typeface="Arial" pitchFamily="34" charset="0"/>
            <a:cs typeface="Arial" pitchFamily="34" charset="0"/>
          </a:endParaRPr>
        </a:p>
      </dsp:txBody>
      <dsp:txXfrm>
        <a:off x="2192549" y="1612973"/>
        <a:ext cx="1367953" cy="663339"/>
      </dsp:txXfrm>
    </dsp:sp>
    <dsp:sp modelId="{FAE24173-6CA4-43C8-873F-33340BBD267D}">
      <dsp:nvSpPr>
        <dsp:cNvPr id="0" name=""/>
        <dsp:cNvSpPr/>
      </dsp:nvSpPr>
      <dsp:spPr>
        <a:xfrm rot="19457599">
          <a:off x="3515891" y="1721522"/>
          <a:ext cx="694187" cy="41088"/>
        </a:xfrm>
        <a:custGeom>
          <a:avLst/>
          <a:gdLst/>
          <a:ahLst/>
          <a:cxnLst/>
          <a:rect l="0" t="0" r="0" b="0"/>
          <a:pathLst>
            <a:path>
              <a:moveTo>
                <a:pt x="0" y="20544"/>
              </a:moveTo>
              <a:lnTo>
                <a:pt x="694187" y="205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p>
      </dsp:txBody>
      <dsp:txXfrm>
        <a:off x="3845630" y="1724711"/>
        <a:ext cx="34709" cy="34709"/>
      </dsp:txXfrm>
    </dsp:sp>
    <dsp:sp modelId="{B364D869-A6C3-4859-AF0A-BFC136A172B8}">
      <dsp:nvSpPr>
        <dsp:cNvPr id="0" name=""/>
        <dsp:cNvSpPr/>
      </dsp:nvSpPr>
      <dsp:spPr>
        <a:xfrm>
          <a:off x="4144830" y="1187183"/>
          <a:ext cx="1409227" cy="7046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dirty="0" smtClean="0">
              <a:latin typeface="Arial" pitchFamily="34" charset="0"/>
              <a:cs typeface="Arial" pitchFamily="34" charset="0"/>
            </a:rPr>
            <a:t>03 artigos selecionados</a:t>
          </a:r>
          <a:endParaRPr lang="pt-BR" sz="1000" kern="1200" dirty="0">
            <a:latin typeface="Arial" pitchFamily="34" charset="0"/>
            <a:cs typeface="Arial" pitchFamily="34" charset="0"/>
          </a:endParaRPr>
        </a:p>
      </dsp:txBody>
      <dsp:txXfrm>
        <a:off x="4165467" y="1207820"/>
        <a:ext cx="1367953" cy="663339"/>
      </dsp:txXfrm>
    </dsp:sp>
    <dsp:sp modelId="{6F44E627-8DCA-469C-AE29-0352B85BD7EC}">
      <dsp:nvSpPr>
        <dsp:cNvPr id="0" name=""/>
        <dsp:cNvSpPr/>
      </dsp:nvSpPr>
      <dsp:spPr>
        <a:xfrm rot="2142401">
          <a:off x="3515891" y="2126675"/>
          <a:ext cx="694187" cy="41088"/>
        </a:xfrm>
        <a:custGeom>
          <a:avLst/>
          <a:gdLst/>
          <a:ahLst/>
          <a:cxnLst/>
          <a:rect l="0" t="0" r="0" b="0"/>
          <a:pathLst>
            <a:path>
              <a:moveTo>
                <a:pt x="0" y="20544"/>
              </a:moveTo>
              <a:lnTo>
                <a:pt x="694187" y="205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p>
      </dsp:txBody>
      <dsp:txXfrm>
        <a:off x="3845630" y="2129864"/>
        <a:ext cx="34709" cy="34709"/>
      </dsp:txXfrm>
    </dsp:sp>
    <dsp:sp modelId="{FBB3C94C-D3B4-4AAE-97D0-B3B8BCA4667E}">
      <dsp:nvSpPr>
        <dsp:cNvPr id="0" name=""/>
        <dsp:cNvSpPr/>
      </dsp:nvSpPr>
      <dsp:spPr>
        <a:xfrm>
          <a:off x="4144830" y="1997489"/>
          <a:ext cx="1409227" cy="7046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dirty="0" smtClean="0">
              <a:latin typeface="Arial" pitchFamily="34" charset="0"/>
              <a:cs typeface="Arial" pitchFamily="34" charset="0"/>
            </a:rPr>
            <a:t>01 BDENF</a:t>
          </a:r>
        </a:p>
        <a:p>
          <a:pPr lvl="0" algn="ctr" defTabSz="444500">
            <a:lnSpc>
              <a:spcPct val="90000"/>
            </a:lnSpc>
            <a:spcBef>
              <a:spcPct val="0"/>
            </a:spcBef>
            <a:spcAft>
              <a:spcPct val="35000"/>
            </a:spcAft>
          </a:pPr>
          <a:r>
            <a:rPr lang="pt-BR" sz="1000" kern="1200" dirty="0" smtClean="0">
              <a:latin typeface="Arial" pitchFamily="34" charset="0"/>
              <a:cs typeface="Arial" pitchFamily="34" charset="0"/>
            </a:rPr>
            <a:t>02 LILACS</a:t>
          </a:r>
        </a:p>
        <a:p>
          <a:pPr lvl="0" algn="ctr" defTabSz="444500">
            <a:lnSpc>
              <a:spcPct val="90000"/>
            </a:lnSpc>
            <a:spcBef>
              <a:spcPct val="0"/>
            </a:spcBef>
            <a:spcAft>
              <a:spcPct val="35000"/>
            </a:spcAft>
          </a:pPr>
          <a:r>
            <a:rPr lang="pt-BR" sz="1000" kern="1200" dirty="0" smtClean="0">
              <a:latin typeface="Arial" pitchFamily="34" charset="0"/>
              <a:cs typeface="Arial" pitchFamily="34" charset="0"/>
            </a:rPr>
            <a:t> </a:t>
          </a:r>
          <a:endParaRPr lang="pt-BR" sz="1000" kern="1200" dirty="0">
            <a:latin typeface="Arial" pitchFamily="34" charset="0"/>
            <a:cs typeface="Arial" pitchFamily="34" charset="0"/>
          </a:endParaRPr>
        </a:p>
      </dsp:txBody>
      <dsp:txXfrm>
        <a:off x="4165467" y="2018126"/>
        <a:ext cx="1367953" cy="6633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71C1-B8DC-4412-89F7-937B5D7B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4031</Words>
  <Characters>21771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dc:creator>
  <cp:lastModifiedBy>baruk03</cp:lastModifiedBy>
  <cp:revision>2</cp:revision>
  <cp:lastPrinted>2019-06-12T23:01:00Z</cp:lastPrinted>
  <dcterms:created xsi:type="dcterms:W3CDTF">2019-06-13T17:21:00Z</dcterms:created>
  <dcterms:modified xsi:type="dcterms:W3CDTF">2019-06-13T17:21:00Z</dcterms:modified>
</cp:coreProperties>
</file>